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1.1</w:t>
      </w:r>
      <w:r w:rsidR="00495444">
        <w:rPr>
          <w:sz w:val="30"/>
          <w:szCs w:val="30"/>
        </w:rPr>
        <w:t>.</w:t>
      </w:r>
      <w:r w:rsidR="00981F00">
        <w:rPr>
          <w:sz w:val="30"/>
          <w:szCs w:val="30"/>
        </w:rPr>
        <w:t>3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840AC7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DD7E90">
        <w:br w:type="page"/>
      </w:r>
    </w:p>
    <w:p w:rsidR="00D75EEB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19901888" w:history="1">
        <w:r w:rsidR="00D75EEB" w:rsidRPr="003D3DC6">
          <w:rPr>
            <w:rStyle w:val="Hyperlink"/>
            <w:noProof/>
          </w:rPr>
          <w:t>1</w:t>
        </w:r>
        <w:r w:rsidR="00D75EE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75EEB" w:rsidRPr="003D3DC6">
          <w:rPr>
            <w:rStyle w:val="Hyperlink"/>
            <w:noProof/>
          </w:rPr>
          <w:t>INTRODUÇÃO</w:t>
        </w:r>
        <w:r w:rsidR="00D75EEB">
          <w:rPr>
            <w:noProof/>
            <w:webHidden/>
          </w:rPr>
          <w:tab/>
        </w:r>
        <w:r w:rsidR="00D75EEB">
          <w:rPr>
            <w:noProof/>
            <w:webHidden/>
          </w:rPr>
          <w:fldChar w:fldCharType="begin"/>
        </w:r>
        <w:r w:rsidR="00D75EEB">
          <w:rPr>
            <w:noProof/>
            <w:webHidden/>
          </w:rPr>
          <w:instrText xml:space="preserve"> PAGEREF _Toc419901888 \h </w:instrText>
        </w:r>
        <w:r w:rsidR="00D75EEB">
          <w:rPr>
            <w:noProof/>
            <w:webHidden/>
          </w:rPr>
        </w:r>
        <w:r w:rsidR="00D75EEB">
          <w:rPr>
            <w:noProof/>
            <w:webHidden/>
          </w:rPr>
          <w:fldChar w:fldCharType="separate"/>
        </w:r>
        <w:r w:rsidR="00D75EEB">
          <w:rPr>
            <w:noProof/>
            <w:webHidden/>
          </w:rPr>
          <w:t>3</w:t>
        </w:r>
        <w:r w:rsidR="00D75EEB"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89" w:history="1">
        <w:r w:rsidRPr="003D3DC6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90" w:history="1">
        <w:r w:rsidRPr="003D3DC6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91" w:history="1">
        <w:r w:rsidRPr="003D3DC6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1892" w:history="1">
        <w:r w:rsidRPr="003D3DC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PERFIL 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93" w:history="1">
        <w:r w:rsidRPr="003D3DC6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94" w:history="1">
        <w:r w:rsidRPr="003D3DC6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Gestão dos Setores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895" w:history="1">
        <w:r w:rsidRPr="003D3DC6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896" w:history="1">
        <w:r w:rsidRPr="003D3DC6">
          <w:rPr>
            <w:rStyle w:val="Hyperlink"/>
            <w:noProof/>
          </w:rPr>
          <w:t>2.2.2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Localizadores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897" w:history="1">
        <w:r w:rsidRPr="003D3DC6">
          <w:rPr>
            <w:rStyle w:val="Hyperlink"/>
            <w:noProof/>
          </w:rPr>
          <w:t>2.2.3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Números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898" w:history="1">
        <w:r w:rsidRPr="003D3DC6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Gestão dos Usuários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899" w:history="1">
        <w:r w:rsidRPr="003D3DC6">
          <w:rPr>
            <w:rStyle w:val="Hyperlink"/>
            <w:noProof/>
          </w:rPr>
          <w:t>2.3.1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Perfis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900" w:history="1">
        <w:r w:rsidRPr="003D3DC6">
          <w:rPr>
            <w:rStyle w:val="Hyperlink"/>
            <w:noProof/>
          </w:rPr>
          <w:t>2.3.2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Nível de Acesso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901" w:history="1">
        <w:r w:rsidRPr="003D3DC6">
          <w:rPr>
            <w:rStyle w:val="Hyperlink"/>
            <w:noProof/>
          </w:rPr>
          <w:t>2.3.3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1902" w:history="1">
        <w:r w:rsidRPr="003D3DC6">
          <w:rPr>
            <w:rStyle w:val="Hyperlink"/>
            <w:noProof/>
          </w:rPr>
          <w:t>2.3.4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903" w:history="1">
        <w:r w:rsidRPr="003D3DC6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Competências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904" w:history="1">
        <w:r w:rsidRPr="003D3DC6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Vinculações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5EEB" w:rsidRDefault="00D75EEB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1905" w:history="1">
        <w:r w:rsidRPr="003D3DC6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D3DC6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:rsidR="00EF137D" w:rsidRDefault="00DD7E90">
      <w:pPr>
        <w:pStyle w:val="Ttulo1"/>
      </w:pPr>
      <w:bookmarkStart w:id="3" w:name="_Toc419901888"/>
      <w:r>
        <w:lastRenderedPageBreak/>
        <w:t>INTRODUÇÃO</w:t>
      </w:r>
      <w:bookmarkEnd w:id="1"/>
      <w:bookmarkEnd w:id="2"/>
      <w:bookmarkEnd w:id="3"/>
    </w:p>
    <w:p w:rsidR="00EF137D" w:rsidRDefault="00DD7E90">
      <w:pPr>
        <w:pStyle w:val="Ttulo2"/>
      </w:pPr>
      <w:bookmarkStart w:id="4" w:name="_Toc364498306"/>
      <w:bookmarkStart w:id="5" w:name="_Toc364500740"/>
      <w:bookmarkStart w:id="6" w:name="_Toc419901889"/>
      <w:r>
        <w:t>Gerenciamento Eletrônico de Documentos (GED)</w:t>
      </w:r>
      <w:bookmarkEnd w:id="4"/>
      <w:bookmarkEnd w:id="5"/>
      <w:bookmarkEnd w:id="6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7" w:name="_Toc364498307"/>
      <w:bookmarkStart w:id="8" w:name="_Toc364500741"/>
      <w:bookmarkStart w:id="9" w:name="_Toc419901890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7"/>
      <w:bookmarkEnd w:id="8"/>
      <w:bookmarkEnd w:id="9"/>
    </w:p>
    <w:p w:rsidR="00EF137D" w:rsidRDefault="00DD7E90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EF137D" w:rsidRDefault="00DD7E90">
      <w:pPr>
        <w:pStyle w:val="Ttulo2"/>
      </w:pPr>
      <w:bookmarkStart w:id="10" w:name="_Toc364498308"/>
      <w:bookmarkStart w:id="11" w:name="_Toc364500742"/>
      <w:bookmarkStart w:id="12" w:name="_Toc419901891"/>
      <w:r>
        <w:t>O que é o SAPIENS?</w:t>
      </w:r>
      <w:bookmarkEnd w:id="10"/>
      <w:bookmarkEnd w:id="11"/>
      <w:bookmarkEnd w:id="12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3" w:name="_Toc364498317"/>
      <w:bookmarkStart w:id="14" w:name="_Toc364500751"/>
      <w:bookmarkStart w:id="15" w:name="_Toc419901892"/>
      <w:r>
        <w:lastRenderedPageBreak/>
        <w:t>PERFIL ADMINISTRADOR</w:t>
      </w:r>
      <w:bookmarkEnd w:id="13"/>
      <w:bookmarkEnd w:id="14"/>
      <w:bookmarkEnd w:id="15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6" w:name="_Toc419901893"/>
      <w:r>
        <w:t>Acesso às funcionalidades</w:t>
      </w:r>
      <w:bookmarkEnd w:id="16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 xml:space="preserve">, Competências </w:t>
      </w:r>
      <w:r w:rsidR="009B0F9A">
        <w:t>e Vinculações</w:t>
      </w:r>
      <w:r>
        <w:t>:</w:t>
      </w:r>
    </w:p>
    <w:p w:rsidR="00EF137D" w:rsidRDefault="00840AC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Lotado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7" w:name="_Toc419901894"/>
      <w:r>
        <w:t>Gestão dos Setores</w:t>
      </w:r>
      <w:bookmarkEnd w:id="17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40957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EF137D" w:rsidRDefault="00DD7E90">
      <w:r>
        <w:t xml:space="preserve">Atenção, pois </w:t>
      </w:r>
      <w:r w:rsidR="00840AC7">
        <w:t>s</w:t>
      </w:r>
      <w:r>
        <w:t>etores não podem ser excluídos, mas apenas Inativados.</w:t>
      </w:r>
    </w:p>
    <w:p w:rsidR="00EF137D" w:rsidRDefault="00DD7E90">
      <w:r>
        <w:lastRenderedPageBreak/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perfil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perfil de </w:t>
      </w:r>
      <w:r w:rsidR="00840AC7">
        <w:t>distribuidor</w:t>
      </w:r>
      <w:r>
        <w:t xml:space="preserve"> naquele setor, essa regra automaticamente perde validade.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8" w:name="_Toc419901895"/>
      <w:r>
        <w:t>Lotações</w:t>
      </w:r>
      <w:bookmarkEnd w:id="18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981F0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3620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>O peso da lotação serve para balancear a ferramenta de distribuição automática de tarefas do SAPIENS. Se um usuário estiver com lotação em um setor com peso 50, receberá apenas a metade de tarefas que forem distribuídas automaticamente para aquele setor, em relação aos usuários que estiverem com peso máximo 100.</w:t>
      </w:r>
    </w:p>
    <w:p w:rsidR="00840AC7" w:rsidRDefault="00840AC7">
      <w:r>
        <w:lastRenderedPageBreak/>
        <w:t>O peso 0 (zero) impede a distribuição automática de tarefas para o usuário.</w:t>
      </w:r>
    </w:p>
    <w:p w:rsidR="00EF137D" w:rsidRDefault="00DD7E90">
      <w:r>
        <w:t>Uma lotação pode ser excluída a qualquer tempo, bastando se</w:t>
      </w:r>
      <w:r w:rsidR="00840AC7">
        <w:t>lecioná-la e clicar no botão “</w:t>
      </w:r>
      <w:proofErr w:type="gramStart"/>
      <w:r w:rsidR="00840AC7">
        <w:t>-“</w:t>
      </w:r>
      <w:proofErr w:type="gramEnd"/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9" w:name="_Toc419901896"/>
      <w:r>
        <w:t>Localizadores</w:t>
      </w:r>
      <w:bookmarkEnd w:id="19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20" w:name="_Toc419901897"/>
      <w:r>
        <w:lastRenderedPageBreak/>
        <w:t>Números de Documentos</w:t>
      </w:r>
      <w:bookmarkEnd w:id="20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1" w:name="_Toc419901898"/>
      <w:r>
        <w:t>Gestão dos Usuários</w:t>
      </w:r>
      <w:bookmarkEnd w:id="21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872588" cy="2473929"/>
            <wp:effectExtent l="0" t="0" r="0" b="3175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4750" t="28856" r="25439" b="20398"/>
                    <a:stretch/>
                  </pic:blipFill>
                  <pic:spPr bwMode="auto">
                    <a:xfrm>
                      <a:off x="0" y="0"/>
                      <a:ext cx="3876545" cy="247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lastRenderedPageBreak/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>dministrador tenha acesso à ela.</w:t>
      </w:r>
    </w:p>
    <w:p w:rsidR="00EF137D" w:rsidRDefault="00DD7E90">
      <w:pPr>
        <w:pStyle w:val="Ttulo3"/>
      </w:pPr>
      <w:bookmarkStart w:id="22" w:name="_Toc419901899"/>
      <w:r>
        <w:t>Perfis</w:t>
      </w:r>
      <w:bookmarkEnd w:id="22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34287D" w:rsidRDefault="0034287D" w:rsidP="0034287D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Cada setor deve ter ao menos um coordenador, responsável pela gestão dos modelos locais de documentos, dos repositórios locais de conhecimento e dos critérios de visibilidade dos processos/documentos avulsos.</w:t>
      </w:r>
    </w:p>
    <w:p w:rsidR="0034287D" w:rsidRDefault="0034287D" w:rsidP="0034287D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lastRenderedPageBreak/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34287D" w:rsidRDefault="0034287D" w:rsidP="00FB0E1D">
      <w:pPr>
        <w:pStyle w:val="PargrafodaLista"/>
        <w:numPr>
          <w:ilvl w:val="0"/>
          <w:numId w:val="23"/>
        </w:numPr>
        <w:ind w:hanging="437"/>
      </w:pPr>
      <w:r w:rsidRPr="0034287D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34287D" w:rsidRDefault="0034287D" w:rsidP="00FB0E1D">
      <w:pPr>
        <w:pStyle w:val="PargrafodaLista"/>
        <w:numPr>
          <w:ilvl w:val="0"/>
          <w:numId w:val="23"/>
        </w:numPr>
        <w:ind w:hanging="437"/>
      </w:pPr>
      <w:r w:rsidRPr="0034287D">
        <w:rPr>
          <w:b/>
        </w:rPr>
        <w:t>DISTRIBUIDOR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3" w:name="_Toc419901900"/>
      <w:r>
        <w:t>Nível de Acesso</w:t>
      </w:r>
      <w:bookmarkEnd w:id="23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 xml:space="preserve">que exerçam funções de </w:t>
      </w:r>
      <w:r>
        <w:rPr>
          <w:b/>
        </w:rPr>
        <w:lastRenderedPageBreak/>
        <w:t>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>O SAPIENS não permitirá um o Usuário com Perfil “Estagiário” tenha nível de acesso superior a 0</w:t>
      </w:r>
      <w:r w:rsidR="00293285">
        <w:t>, e portanto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3514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4" w:name="_Toc419901901"/>
      <w:r>
        <w:t>Lotações</w:t>
      </w:r>
      <w:bookmarkEnd w:id="24"/>
    </w:p>
    <w:p w:rsidR="00EF137D" w:rsidRDefault="00DD7E90">
      <w:bookmarkStart w:id="25" w:name="_Toc364498328"/>
      <w:bookmarkStart w:id="26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5"/>
      <w:bookmarkEnd w:id="26"/>
    </w:p>
    <w:p w:rsidR="00EF137D" w:rsidRDefault="00DD7E90">
      <w:pPr>
        <w:pStyle w:val="Ttulo3"/>
      </w:pPr>
      <w:bookmarkStart w:id="27" w:name="_Toc419901902"/>
      <w:r>
        <w:t>Afastamentos</w:t>
      </w:r>
      <w:bookmarkEnd w:id="27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8" w:name="_Toc419901903"/>
      <w:r>
        <w:lastRenderedPageBreak/>
        <w:t>Competências</w:t>
      </w:r>
      <w:bookmarkEnd w:id="28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Processos Judiciais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t>Um mesmo município não pode ser cadastrado para duas unidades de um mesmo órgão central.</w:t>
      </w:r>
    </w:p>
    <w:p w:rsidR="009B0F9A" w:rsidRDefault="0034287D" w:rsidP="009B0F9A">
      <w:pPr>
        <w:pStyle w:val="Ttulo2"/>
      </w:pPr>
      <w:bookmarkStart w:id="29" w:name="_Toc419901904"/>
      <w:r>
        <w:t>Vinculações</w:t>
      </w:r>
      <w:bookmarkEnd w:id="29"/>
    </w:p>
    <w:p w:rsidR="009B0F9A" w:rsidRDefault="009B0F9A" w:rsidP="009B0F9A">
      <w:r>
        <w:t xml:space="preserve">As vinculações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34287D">
        <w:t>processos j</w:t>
      </w:r>
      <w:r>
        <w:t xml:space="preserve">udiciais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lastRenderedPageBreak/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9A" w:rsidRDefault="009B0F9A" w:rsidP="009B0F9A">
      <w:bookmarkStart w:id="30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EF137D" w:rsidRDefault="00DD7E90">
      <w:pPr>
        <w:pStyle w:val="Ttulo1"/>
      </w:pPr>
      <w:bookmarkStart w:id="31" w:name="_Toc419901905"/>
      <w:r>
        <w:t>CONCLUSÃO</w:t>
      </w:r>
      <w:bookmarkEnd w:id="30"/>
      <w:bookmarkEnd w:id="31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1" w:rsidRDefault="00167231">
      <w:r>
        <w:separator/>
      </w:r>
    </w:p>
  </w:endnote>
  <w:endnote w:type="continuationSeparator" w:id="0">
    <w:p w:rsidR="00167231" w:rsidRDefault="001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EB">
          <w:rPr>
            <w:noProof/>
          </w:rPr>
          <w:t>16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1" w:rsidRDefault="00167231">
      <w:r>
        <w:separator/>
      </w:r>
    </w:p>
  </w:footnote>
  <w:footnote w:type="continuationSeparator" w:id="0">
    <w:p w:rsidR="00167231" w:rsidRDefault="00167231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E0C40"/>
    <w:rsid w:val="000F7041"/>
    <w:rsid w:val="00121515"/>
    <w:rsid w:val="00125092"/>
    <w:rsid w:val="00167231"/>
    <w:rsid w:val="00226AF4"/>
    <w:rsid w:val="00293285"/>
    <w:rsid w:val="002C22B0"/>
    <w:rsid w:val="0034287D"/>
    <w:rsid w:val="00404905"/>
    <w:rsid w:val="00495444"/>
    <w:rsid w:val="004A3820"/>
    <w:rsid w:val="00540D00"/>
    <w:rsid w:val="00653056"/>
    <w:rsid w:val="006A306A"/>
    <w:rsid w:val="006C4A4C"/>
    <w:rsid w:val="006E7B5E"/>
    <w:rsid w:val="00805CDD"/>
    <w:rsid w:val="00827662"/>
    <w:rsid w:val="00840AC7"/>
    <w:rsid w:val="00892845"/>
    <w:rsid w:val="00903BCC"/>
    <w:rsid w:val="00920968"/>
    <w:rsid w:val="00981F00"/>
    <w:rsid w:val="00987E91"/>
    <w:rsid w:val="009B0F9A"/>
    <w:rsid w:val="009B6C50"/>
    <w:rsid w:val="00A50F46"/>
    <w:rsid w:val="00B6770C"/>
    <w:rsid w:val="00B87903"/>
    <w:rsid w:val="00BE77B1"/>
    <w:rsid w:val="00C1020A"/>
    <w:rsid w:val="00C63C18"/>
    <w:rsid w:val="00C94CE1"/>
    <w:rsid w:val="00CE1DEF"/>
    <w:rsid w:val="00D75EEB"/>
    <w:rsid w:val="00DD7E90"/>
    <w:rsid w:val="00E2733A"/>
    <w:rsid w:val="00E44FA2"/>
    <w:rsid w:val="00EE7469"/>
    <w:rsid w:val="00EF137D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843C-DC3E-4600-B227-1CE770DA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2844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2</cp:revision>
  <cp:lastPrinted>2013-08-18T14:21:00Z</cp:lastPrinted>
  <dcterms:created xsi:type="dcterms:W3CDTF">2015-05-20T19:16:00Z</dcterms:created>
  <dcterms:modified xsi:type="dcterms:W3CDTF">2015-05-20T19:16:00Z</dcterms:modified>
</cp:coreProperties>
</file>