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822156">
        <w:rPr>
          <w:sz w:val="30"/>
          <w:szCs w:val="30"/>
        </w:rPr>
        <w:t>.9</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822156"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397068871" w:history="1">
        <w:r w:rsidR="00822156" w:rsidRPr="00CD03A1">
          <w:rPr>
            <w:rStyle w:val="Hyperlink"/>
            <w:noProof/>
          </w:rPr>
          <w:t>1</w:t>
        </w:r>
        <w:r w:rsidR="00822156">
          <w:rPr>
            <w:rFonts w:asciiTheme="minorHAnsi" w:eastAsiaTheme="minorEastAsia" w:hAnsiTheme="minorHAnsi"/>
            <w:b w:val="0"/>
            <w:bCs w:val="0"/>
            <w:caps w:val="0"/>
            <w:noProof/>
            <w:sz w:val="22"/>
            <w:szCs w:val="22"/>
            <w:lang w:eastAsia="pt-BR"/>
          </w:rPr>
          <w:tab/>
        </w:r>
        <w:r w:rsidR="00822156" w:rsidRPr="00CD03A1">
          <w:rPr>
            <w:rStyle w:val="Hyperlink"/>
            <w:noProof/>
          </w:rPr>
          <w:t>INTRODUÇÃO</w:t>
        </w:r>
        <w:r w:rsidR="00822156">
          <w:rPr>
            <w:noProof/>
            <w:webHidden/>
          </w:rPr>
          <w:tab/>
        </w:r>
        <w:r w:rsidR="00822156">
          <w:rPr>
            <w:noProof/>
            <w:webHidden/>
          </w:rPr>
          <w:fldChar w:fldCharType="begin"/>
        </w:r>
        <w:r w:rsidR="00822156">
          <w:rPr>
            <w:noProof/>
            <w:webHidden/>
          </w:rPr>
          <w:instrText xml:space="preserve"> PAGEREF _Toc397068871 \h </w:instrText>
        </w:r>
        <w:r w:rsidR="00822156">
          <w:rPr>
            <w:noProof/>
            <w:webHidden/>
          </w:rPr>
        </w:r>
        <w:r w:rsidR="00822156">
          <w:rPr>
            <w:noProof/>
            <w:webHidden/>
          </w:rPr>
          <w:fldChar w:fldCharType="separate"/>
        </w:r>
        <w:r w:rsidR="00822156">
          <w:rPr>
            <w:noProof/>
            <w:webHidden/>
          </w:rPr>
          <w:t>3</w:t>
        </w:r>
        <w:r w:rsidR="00822156">
          <w:rPr>
            <w:noProof/>
            <w:webHidden/>
          </w:rPr>
          <w:fldChar w:fldCharType="end"/>
        </w:r>
      </w:hyperlink>
    </w:p>
    <w:p w:rsidR="00822156" w:rsidRDefault="00822156">
      <w:pPr>
        <w:pStyle w:val="Sumrio2"/>
        <w:tabs>
          <w:tab w:val="left" w:pos="1540"/>
          <w:tab w:val="right" w:leader="dot" w:pos="8494"/>
        </w:tabs>
        <w:rPr>
          <w:rFonts w:eastAsiaTheme="minorEastAsia"/>
          <w:b w:val="0"/>
          <w:bCs w:val="0"/>
          <w:noProof/>
          <w:sz w:val="22"/>
          <w:szCs w:val="22"/>
          <w:lang w:eastAsia="pt-BR"/>
        </w:rPr>
      </w:pPr>
      <w:hyperlink w:anchor="_Toc397068872" w:history="1">
        <w:r w:rsidRPr="00CD03A1">
          <w:rPr>
            <w:rStyle w:val="Hyperlink"/>
            <w:noProof/>
          </w:rPr>
          <w:t>1.1</w:t>
        </w:r>
        <w:r>
          <w:rPr>
            <w:rFonts w:eastAsiaTheme="minorEastAsia"/>
            <w:b w:val="0"/>
            <w:bCs w:val="0"/>
            <w:noProof/>
            <w:sz w:val="22"/>
            <w:szCs w:val="22"/>
            <w:lang w:eastAsia="pt-BR"/>
          </w:rPr>
          <w:tab/>
        </w:r>
        <w:r w:rsidRPr="00CD03A1">
          <w:rPr>
            <w:rStyle w:val="Hyperlink"/>
            <w:noProof/>
          </w:rPr>
          <w:t>Gerenciamento Eletrônico de Documentos (GED)</w:t>
        </w:r>
        <w:r>
          <w:rPr>
            <w:noProof/>
            <w:webHidden/>
          </w:rPr>
          <w:tab/>
        </w:r>
        <w:r>
          <w:rPr>
            <w:noProof/>
            <w:webHidden/>
          </w:rPr>
          <w:fldChar w:fldCharType="begin"/>
        </w:r>
        <w:r>
          <w:rPr>
            <w:noProof/>
            <w:webHidden/>
          </w:rPr>
          <w:instrText xml:space="preserve"> PAGEREF _Toc397068872 \h </w:instrText>
        </w:r>
        <w:r>
          <w:rPr>
            <w:noProof/>
            <w:webHidden/>
          </w:rPr>
        </w:r>
        <w:r>
          <w:rPr>
            <w:noProof/>
            <w:webHidden/>
          </w:rPr>
          <w:fldChar w:fldCharType="separate"/>
        </w:r>
        <w:r>
          <w:rPr>
            <w:noProof/>
            <w:webHidden/>
          </w:rPr>
          <w:t>3</w:t>
        </w:r>
        <w:r>
          <w:rPr>
            <w:noProof/>
            <w:webHidden/>
          </w:rPr>
          <w:fldChar w:fldCharType="end"/>
        </w:r>
      </w:hyperlink>
    </w:p>
    <w:p w:rsidR="00822156" w:rsidRDefault="00822156">
      <w:pPr>
        <w:pStyle w:val="Sumrio2"/>
        <w:tabs>
          <w:tab w:val="left" w:pos="1540"/>
          <w:tab w:val="right" w:leader="dot" w:pos="8494"/>
        </w:tabs>
        <w:rPr>
          <w:rFonts w:eastAsiaTheme="minorEastAsia"/>
          <w:b w:val="0"/>
          <w:bCs w:val="0"/>
          <w:noProof/>
          <w:sz w:val="22"/>
          <w:szCs w:val="22"/>
          <w:lang w:eastAsia="pt-BR"/>
        </w:rPr>
      </w:pPr>
      <w:hyperlink w:anchor="_Toc397068873" w:history="1">
        <w:r w:rsidRPr="00CD03A1">
          <w:rPr>
            <w:rStyle w:val="Hyperlink"/>
            <w:noProof/>
          </w:rPr>
          <w:t>1.2</w:t>
        </w:r>
        <w:r>
          <w:rPr>
            <w:rFonts w:eastAsiaTheme="minorEastAsia"/>
            <w:b w:val="0"/>
            <w:bCs w:val="0"/>
            <w:noProof/>
            <w:sz w:val="22"/>
            <w:szCs w:val="22"/>
            <w:lang w:eastAsia="pt-BR"/>
          </w:rPr>
          <w:tab/>
        </w:r>
        <w:r w:rsidRPr="00CD03A1">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_Toc397068873 \h </w:instrText>
        </w:r>
        <w:r>
          <w:rPr>
            <w:noProof/>
            <w:webHidden/>
          </w:rPr>
        </w:r>
        <w:r>
          <w:rPr>
            <w:noProof/>
            <w:webHidden/>
          </w:rPr>
          <w:fldChar w:fldCharType="separate"/>
        </w:r>
        <w:r>
          <w:rPr>
            <w:noProof/>
            <w:webHidden/>
          </w:rPr>
          <w:t>3</w:t>
        </w:r>
        <w:r>
          <w:rPr>
            <w:noProof/>
            <w:webHidden/>
          </w:rPr>
          <w:fldChar w:fldCharType="end"/>
        </w:r>
      </w:hyperlink>
    </w:p>
    <w:p w:rsidR="00822156" w:rsidRDefault="00822156">
      <w:pPr>
        <w:pStyle w:val="Sumrio2"/>
        <w:tabs>
          <w:tab w:val="left" w:pos="1540"/>
          <w:tab w:val="right" w:leader="dot" w:pos="8494"/>
        </w:tabs>
        <w:rPr>
          <w:rFonts w:eastAsiaTheme="minorEastAsia"/>
          <w:b w:val="0"/>
          <w:bCs w:val="0"/>
          <w:noProof/>
          <w:sz w:val="22"/>
          <w:szCs w:val="22"/>
          <w:lang w:eastAsia="pt-BR"/>
        </w:rPr>
      </w:pPr>
      <w:hyperlink w:anchor="_Toc397068874" w:history="1">
        <w:r w:rsidRPr="00CD03A1">
          <w:rPr>
            <w:rStyle w:val="Hyperlink"/>
            <w:noProof/>
          </w:rPr>
          <w:t>1.3</w:t>
        </w:r>
        <w:r>
          <w:rPr>
            <w:rFonts w:eastAsiaTheme="minorEastAsia"/>
            <w:b w:val="0"/>
            <w:bCs w:val="0"/>
            <w:noProof/>
            <w:sz w:val="22"/>
            <w:szCs w:val="22"/>
            <w:lang w:eastAsia="pt-BR"/>
          </w:rPr>
          <w:tab/>
        </w:r>
        <w:r w:rsidRPr="00CD03A1">
          <w:rPr>
            <w:rStyle w:val="Hyperlink"/>
            <w:noProof/>
          </w:rPr>
          <w:t>O que é o SAPIENS?</w:t>
        </w:r>
        <w:r>
          <w:rPr>
            <w:noProof/>
            <w:webHidden/>
          </w:rPr>
          <w:tab/>
        </w:r>
        <w:r>
          <w:rPr>
            <w:noProof/>
            <w:webHidden/>
          </w:rPr>
          <w:fldChar w:fldCharType="begin"/>
        </w:r>
        <w:r>
          <w:rPr>
            <w:noProof/>
            <w:webHidden/>
          </w:rPr>
          <w:instrText xml:space="preserve"> PAGEREF _Toc397068874 \h </w:instrText>
        </w:r>
        <w:r>
          <w:rPr>
            <w:noProof/>
            <w:webHidden/>
          </w:rPr>
        </w:r>
        <w:r>
          <w:rPr>
            <w:noProof/>
            <w:webHidden/>
          </w:rPr>
          <w:fldChar w:fldCharType="separate"/>
        </w:r>
        <w:r>
          <w:rPr>
            <w:noProof/>
            <w:webHidden/>
          </w:rPr>
          <w:t>4</w:t>
        </w:r>
        <w:r>
          <w:rPr>
            <w:noProof/>
            <w:webHidden/>
          </w:rPr>
          <w:fldChar w:fldCharType="end"/>
        </w:r>
      </w:hyperlink>
    </w:p>
    <w:p w:rsidR="00822156" w:rsidRDefault="0082215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7068875" w:history="1">
        <w:r w:rsidRPr="00CD03A1">
          <w:rPr>
            <w:rStyle w:val="Hyperlink"/>
            <w:noProof/>
          </w:rPr>
          <w:t>2</w:t>
        </w:r>
        <w:r>
          <w:rPr>
            <w:rFonts w:asciiTheme="minorHAnsi" w:eastAsiaTheme="minorEastAsia" w:hAnsiTheme="minorHAnsi"/>
            <w:b w:val="0"/>
            <w:bCs w:val="0"/>
            <w:caps w:val="0"/>
            <w:noProof/>
            <w:sz w:val="22"/>
            <w:szCs w:val="22"/>
            <w:lang w:eastAsia="pt-BR"/>
          </w:rPr>
          <w:tab/>
        </w:r>
        <w:r w:rsidRPr="00CD03A1">
          <w:rPr>
            <w:rStyle w:val="Hyperlink"/>
            <w:noProof/>
          </w:rPr>
          <w:t>DISTRIBUIDOR</w:t>
        </w:r>
        <w:r>
          <w:rPr>
            <w:noProof/>
            <w:webHidden/>
          </w:rPr>
          <w:tab/>
        </w:r>
        <w:r>
          <w:rPr>
            <w:noProof/>
            <w:webHidden/>
          </w:rPr>
          <w:fldChar w:fldCharType="begin"/>
        </w:r>
        <w:r>
          <w:rPr>
            <w:noProof/>
            <w:webHidden/>
          </w:rPr>
          <w:instrText xml:space="preserve"> PAGEREF _Toc397068875 \h </w:instrText>
        </w:r>
        <w:r>
          <w:rPr>
            <w:noProof/>
            <w:webHidden/>
          </w:rPr>
        </w:r>
        <w:r>
          <w:rPr>
            <w:noProof/>
            <w:webHidden/>
          </w:rPr>
          <w:fldChar w:fldCharType="separate"/>
        </w:r>
        <w:r>
          <w:rPr>
            <w:noProof/>
            <w:webHidden/>
          </w:rPr>
          <w:t>5</w:t>
        </w:r>
        <w:r>
          <w:rPr>
            <w:noProof/>
            <w:webHidden/>
          </w:rPr>
          <w:fldChar w:fldCharType="end"/>
        </w:r>
      </w:hyperlink>
    </w:p>
    <w:p w:rsidR="00822156" w:rsidRDefault="00822156">
      <w:pPr>
        <w:pStyle w:val="Sumrio2"/>
        <w:tabs>
          <w:tab w:val="left" w:pos="1540"/>
          <w:tab w:val="right" w:leader="dot" w:pos="8494"/>
        </w:tabs>
        <w:rPr>
          <w:rFonts w:eastAsiaTheme="minorEastAsia"/>
          <w:b w:val="0"/>
          <w:bCs w:val="0"/>
          <w:noProof/>
          <w:sz w:val="22"/>
          <w:szCs w:val="22"/>
          <w:lang w:eastAsia="pt-BR"/>
        </w:rPr>
      </w:pPr>
      <w:hyperlink w:anchor="_Toc397068876" w:history="1">
        <w:r w:rsidRPr="00CD03A1">
          <w:rPr>
            <w:rStyle w:val="Hyperlink"/>
            <w:noProof/>
          </w:rPr>
          <w:t>2.1</w:t>
        </w:r>
        <w:r>
          <w:rPr>
            <w:rFonts w:eastAsiaTheme="minorEastAsia"/>
            <w:b w:val="0"/>
            <w:bCs w:val="0"/>
            <w:noProof/>
            <w:sz w:val="22"/>
            <w:szCs w:val="22"/>
            <w:lang w:eastAsia="pt-BR"/>
          </w:rPr>
          <w:tab/>
        </w:r>
        <w:r w:rsidRPr="00CD03A1">
          <w:rPr>
            <w:rStyle w:val="Hyperlink"/>
            <w:noProof/>
          </w:rPr>
          <w:t>Papel e Responsabilidades</w:t>
        </w:r>
        <w:r>
          <w:rPr>
            <w:noProof/>
            <w:webHidden/>
          </w:rPr>
          <w:tab/>
        </w:r>
        <w:r>
          <w:rPr>
            <w:noProof/>
            <w:webHidden/>
          </w:rPr>
          <w:fldChar w:fldCharType="begin"/>
        </w:r>
        <w:r>
          <w:rPr>
            <w:noProof/>
            <w:webHidden/>
          </w:rPr>
          <w:instrText xml:space="preserve"> PAGEREF _Toc397068876 \h </w:instrText>
        </w:r>
        <w:r>
          <w:rPr>
            <w:noProof/>
            <w:webHidden/>
          </w:rPr>
        </w:r>
        <w:r>
          <w:rPr>
            <w:noProof/>
            <w:webHidden/>
          </w:rPr>
          <w:fldChar w:fldCharType="separate"/>
        </w:r>
        <w:r>
          <w:rPr>
            <w:noProof/>
            <w:webHidden/>
          </w:rPr>
          <w:t>5</w:t>
        </w:r>
        <w:r>
          <w:rPr>
            <w:noProof/>
            <w:webHidden/>
          </w:rPr>
          <w:fldChar w:fldCharType="end"/>
        </w:r>
      </w:hyperlink>
    </w:p>
    <w:p w:rsidR="00822156" w:rsidRDefault="00822156">
      <w:pPr>
        <w:pStyle w:val="Sumrio3"/>
        <w:tabs>
          <w:tab w:val="left" w:pos="1696"/>
          <w:tab w:val="right" w:leader="dot" w:pos="8494"/>
        </w:tabs>
        <w:rPr>
          <w:rFonts w:eastAsiaTheme="minorEastAsia"/>
          <w:noProof/>
          <w:sz w:val="22"/>
          <w:szCs w:val="22"/>
          <w:lang w:eastAsia="pt-BR"/>
        </w:rPr>
      </w:pPr>
      <w:hyperlink w:anchor="_Toc397068877" w:history="1">
        <w:r w:rsidRPr="00CD03A1">
          <w:rPr>
            <w:rStyle w:val="Hyperlink"/>
            <w:noProof/>
          </w:rPr>
          <w:t>2.1.1</w:t>
        </w:r>
        <w:r>
          <w:rPr>
            <w:rFonts w:eastAsiaTheme="minorEastAsia"/>
            <w:noProof/>
            <w:sz w:val="22"/>
            <w:szCs w:val="22"/>
            <w:lang w:eastAsia="pt-BR"/>
          </w:rPr>
          <w:tab/>
        </w:r>
        <w:r w:rsidRPr="00CD03A1">
          <w:rPr>
            <w:rStyle w:val="Hyperlink"/>
            <w:noProof/>
          </w:rPr>
          <w:t>Redistribuição de Tarefa</w:t>
        </w:r>
        <w:r>
          <w:rPr>
            <w:noProof/>
            <w:webHidden/>
          </w:rPr>
          <w:tab/>
        </w:r>
        <w:r>
          <w:rPr>
            <w:noProof/>
            <w:webHidden/>
          </w:rPr>
          <w:fldChar w:fldCharType="begin"/>
        </w:r>
        <w:r>
          <w:rPr>
            <w:noProof/>
            <w:webHidden/>
          </w:rPr>
          <w:instrText xml:space="preserve"> PAGEREF _Toc397068877 \h </w:instrText>
        </w:r>
        <w:r>
          <w:rPr>
            <w:noProof/>
            <w:webHidden/>
          </w:rPr>
        </w:r>
        <w:r>
          <w:rPr>
            <w:noProof/>
            <w:webHidden/>
          </w:rPr>
          <w:fldChar w:fldCharType="separate"/>
        </w:r>
        <w:r>
          <w:rPr>
            <w:noProof/>
            <w:webHidden/>
          </w:rPr>
          <w:t>5</w:t>
        </w:r>
        <w:r>
          <w:rPr>
            <w:noProof/>
            <w:webHidden/>
          </w:rPr>
          <w:fldChar w:fldCharType="end"/>
        </w:r>
      </w:hyperlink>
    </w:p>
    <w:p w:rsidR="00822156" w:rsidRDefault="0082215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7068878" w:history="1">
        <w:r w:rsidRPr="00CD03A1">
          <w:rPr>
            <w:rStyle w:val="Hyperlink"/>
            <w:noProof/>
          </w:rPr>
          <w:t>3</w:t>
        </w:r>
        <w:r>
          <w:rPr>
            <w:rFonts w:asciiTheme="minorHAnsi" w:eastAsiaTheme="minorEastAsia" w:hAnsiTheme="minorHAnsi"/>
            <w:b w:val="0"/>
            <w:bCs w:val="0"/>
            <w:caps w:val="0"/>
            <w:noProof/>
            <w:sz w:val="22"/>
            <w:szCs w:val="22"/>
            <w:lang w:eastAsia="pt-BR"/>
          </w:rPr>
          <w:tab/>
        </w:r>
        <w:r w:rsidRPr="00CD03A1">
          <w:rPr>
            <w:rStyle w:val="Hyperlink"/>
            <w:noProof/>
          </w:rPr>
          <w:t>DISTRIBUIDOR JUDICIAL</w:t>
        </w:r>
        <w:r>
          <w:rPr>
            <w:noProof/>
            <w:webHidden/>
          </w:rPr>
          <w:tab/>
        </w:r>
        <w:r>
          <w:rPr>
            <w:noProof/>
            <w:webHidden/>
          </w:rPr>
          <w:fldChar w:fldCharType="begin"/>
        </w:r>
        <w:r>
          <w:rPr>
            <w:noProof/>
            <w:webHidden/>
          </w:rPr>
          <w:instrText xml:space="preserve"> PAGEREF _Toc397068878 \h </w:instrText>
        </w:r>
        <w:r>
          <w:rPr>
            <w:noProof/>
            <w:webHidden/>
          </w:rPr>
        </w:r>
        <w:r>
          <w:rPr>
            <w:noProof/>
            <w:webHidden/>
          </w:rPr>
          <w:fldChar w:fldCharType="separate"/>
        </w:r>
        <w:r>
          <w:rPr>
            <w:noProof/>
            <w:webHidden/>
          </w:rPr>
          <w:t>5</w:t>
        </w:r>
        <w:r>
          <w:rPr>
            <w:noProof/>
            <w:webHidden/>
          </w:rPr>
          <w:fldChar w:fldCharType="end"/>
        </w:r>
      </w:hyperlink>
    </w:p>
    <w:p w:rsidR="00822156" w:rsidRDefault="00822156">
      <w:pPr>
        <w:pStyle w:val="Sumrio2"/>
        <w:tabs>
          <w:tab w:val="left" w:pos="1540"/>
          <w:tab w:val="right" w:leader="dot" w:pos="8494"/>
        </w:tabs>
        <w:rPr>
          <w:rFonts w:eastAsiaTheme="minorEastAsia"/>
          <w:b w:val="0"/>
          <w:bCs w:val="0"/>
          <w:noProof/>
          <w:sz w:val="22"/>
          <w:szCs w:val="22"/>
          <w:lang w:eastAsia="pt-BR"/>
        </w:rPr>
      </w:pPr>
      <w:hyperlink w:anchor="_Toc397068879" w:history="1">
        <w:r w:rsidRPr="00CD03A1">
          <w:rPr>
            <w:rStyle w:val="Hyperlink"/>
            <w:noProof/>
          </w:rPr>
          <w:t>3.1</w:t>
        </w:r>
        <w:r>
          <w:rPr>
            <w:rFonts w:eastAsiaTheme="minorEastAsia"/>
            <w:b w:val="0"/>
            <w:bCs w:val="0"/>
            <w:noProof/>
            <w:sz w:val="22"/>
            <w:szCs w:val="22"/>
            <w:lang w:eastAsia="pt-BR"/>
          </w:rPr>
          <w:tab/>
        </w:r>
        <w:r w:rsidRPr="00CD03A1">
          <w:rPr>
            <w:rStyle w:val="Hyperlink"/>
            <w:i/>
            <w:noProof/>
          </w:rPr>
          <w:t>Grid</w:t>
        </w:r>
        <w:r w:rsidRPr="00CD03A1">
          <w:rPr>
            <w:rStyle w:val="Hyperlink"/>
            <w:noProof/>
          </w:rPr>
          <w:t xml:space="preserve"> de Intimações</w:t>
        </w:r>
        <w:r>
          <w:rPr>
            <w:noProof/>
            <w:webHidden/>
          </w:rPr>
          <w:tab/>
        </w:r>
        <w:r>
          <w:rPr>
            <w:noProof/>
            <w:webHidden/>
          </w:rPr>
          <w:fldChar w:fldCharType="begin"/>
        </w:r>
        <w:r>
          <w:rPr>
            <w:noProof/>
            <w:webHidden/>
          </w:rPr>
          <w:instrText xml:space="preserve"> PAGEREF _Toc397068879 \h </w:instrText>
        </w:r>
        <w:r>
          <w:rPr>
            <w:noProof/>
            <w:webHidden/>
          </w:rPr>
        </w:r>
        <w:r>
          <w:rPr>
            <w:noProof/>
            <w:webHidden/>
          </w:rPr>
          <w:fldChar w:fldCharType="separate"/>
        </w:r>
        <w:r>
          <w:rPr>
            <w:noProof/>
            <w:webHidden/>
          </w:rPr>
          <w:t>6</w:t>
        </w:r>
        <w:r>
          <w:rPr>
            <w:noProof/>
            <w:webHidden/>
          </w:rPr>
          <w:fldChar w:fldCharType="end"/>
        </w:r>
      </w:hyperlink>
    </w:p>
    <w:p w:rsidR="00822156" w:rsidRDefault="00822156">
      <w:pPr>
        <w:pStyle w:val="Sumrio3"/>
        <w:tabs>
          <w:tab w:val="left" w:pos="1696"/>
          <w:tab w:val="right" w:leader="dot" w:pos="8494"/>
        </w:tabs>
        <w:rPr>
          <w:rFonts w:eastAsiaTheme="minorEastAsia"/>
          <w:noProof/>
          <w:sz w:val="22"/>
          <w:szCs w:val="22"/>
          <w:lang w:eastAsia="pt-BR"/>
        </w:rPr>
      </w:pPr>
      <w:hyperlink w:anchor="_Toc397068880" w:history="1">
        <w:r w:rsidRPr="00CD03A1">
          <w:rPr>
            <w:rStyle w:val="Hyperlink"/>
            <w:noProof/>
          </w:rPr>
          <w:t>3.1.1</w:t>
        </w:r>
        <w:r>
          <w:rPr>
            <w:rFonts w:eastAsiaTheme="minorEastAsia"/>
            <w:noProof/>
            <w:sz w:val="22"/>
            <w:szCs w:val="22"/>
            <w:lang w:eastAsia="pt-BR"/>
          </w:rPr>
          <w:tab/>
        </w:r>
        <w:r w:rsidRPr="00CD03A1">
          <w:rPr>
            <w:rStyle w:val="Hyperlink"/>
            <w:noProof/>
          </w:rPr>
          <w:t>Integração com o Poder Judiciário</w:t>
        </w:r>
        <w:r>
          <w:rPr>
            <w:noProof/>
            <w:webHidden/>
          </w:rPr>
          <w:tab/>
        </w:r>
        <w:r>
          <w:rPr>
            <w:noProof/>
            <w:webHidden/>
          </w:rPr>
          <w:fldChar w:fldCharType="begin"/>
        </w:r>
        <w:r>
          <w:rPr>
            <w:noProof/>
            <w:webHidden/>
          </w:rPr>
          <w:instrText xml:space="preserve"> PAGEREF _Toc397068880 \h </w:instrText>
        </w:r>
        <w:r>
          <w:rPr>
            <w:noProof/>
            <w:webHidden/>
          </w:rPr>
        </w:r>
        <w:r>
          <w:rPr>
            <w:noProof/>
            <w:webHidden/>
          </w:rPr>
          <w:fldChar w:fldCharType="separate"/>
        </w:r>
        <w:r>
          <w:rPr>
            <w:noProof/>
            <w:webHidden/>
          </w:rPr>
          <w:t>7</w:t>
        </w:r>
        <w:r>
          <w:rPr>
            <w:noProof/>
            <w:webHidden/>
          </w:rPr>
          <w:fldChar w:fldCharType="end"/>
        </w:r>
      </w:hyperlink>
    </w:p>
    <w:p w:rsidR="00822156" w:rsidRDefault="00822156">
      <w:pPr>
        <w:pStyle w:val="Sumrio2"/>
        <w:tabs>
          <w:tab w:val="left" w:pos="1540"/>
          <w:tab w:val="right" w:leader="dot" w:pos="8494"/>
        </w:tabs>
        <w:rPr>
          <w:rFonts w:eastAsiaTheme="minorEastAsia"/>
          <w:b w:val="0"/>
          <w:bCs w:val="0"/>
          <w:noProof/>
          <w:sz w:val="22"/>
          <w:szCs w:val="22"/>
          <w:lang w:eastAsia="pt-BR"/>
        </w:rPr>
      </w:pPr>
      <w:hyperlink w:anchor="_Toc397068881" w:history="1">
        <w:r w:rsidRPr="00CD03A1">
          <w:rPr>
            <w:rStyle w:val="Hyperlink"/>
            <w:noProof/>
          </w:rPr>
          <w:t>3.2</w:t>
        </w:r>
        <w:r>
          <w:rPr>
            <w:rFonts w:eastAsiaTheme="minorEastAsia"/>
            <w:b w:val="0"/>
            <w:bCs w:val="0"/>
            <w:noProof/>
            <w:sz w:val="22"/>
            <w:szCs w:val="22"/>
            <w:lang w:eastAsia="pt-BR"/>
          </w:rPr>
          <w:tab/>
        </w:r>
        <w:r w:rsidRPr="00CD03A1">
          <w:rPr>
            <w:rStyle w:val="Hyperlink"/>
            <w:noProof/>
          </w:rPr>
          <w:t>Ausência de Integração com o Poder Judiciário</w:t>
        </w:r>
        <w:r>
          <w:rPr>
            <w:noProof/>
            <w:webHidden/>
          </w:rPr>
          <w:tab/>
        </w:r>
        <w:r>
          <w:rPr>
            <w:noProof/>
            <w:webHidden/>
          </w:rPr>
          <w:fldChar w:fldCharType="begin"/>
        </w:r>
        <w:r>
          <w:rPr>
            <w:noProof/>
            <w:webHidden/>
          </w:rPr>
          <w:instrText xml:space="preserve"> PAGEREF _Toc397068881 \h </w:instrText>
        </w:r>
        <w:r>
          <w:rPr>
            <w:noProof/>
            <w:webHidden/>
          </w:rPr>
        </w:r>
        <w:r>
          <w:rPr>
            <w:noProof/>
            <w:webHidden/>
          </w:rPr>
          <w:fldChar w:fldCharType="separate"/>
        </w:r>
        <w:r>
          <w:rPr>
            <w:noProof/>
            <w:webHidden/>
          </w:rPr>
          <w:t>12</w:t>
        </w:r>
        <w:r>
          <w:rPr>
            <w:noProof/>
            <w:webHidden/>
          </w:rPr>
          <w:fldChar w:fldCharType="end"/>
        </w:r>
      </w:hyperlink>
    </w:p>
    <w:p w:rsidR="00822156" w:rsidRDefault="0082215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7068882" w:history="1">
        <w:r w:rsidRPr="00CD03A1">
          <w:rPr>
            <w:rStyle w:val="Hyperlink"/>
            <w:noProof/>
          </w:rPr>
          <w:t>4</w:t>
        </w:r>
        <w:r>
          <w:rPr>
            <w:rFonts w:asciiTheme="minorHAnsi" w:eastAsiaTheme="minorEastAsia" w:hAnsiTheme="minorHAnsi"/>
            <w:b w:val="0"/>
            <w:bCs w:val="0"/>
            <w:caps w:val="0"/>
            <w:noProof/>
            <w:sz w:val="22"/>
            <w:szCs w:val="22"/>
            <w:lang w:eastAsia="pt-BR"/>
          </w:rPr>
          <w:tab/>
        </w:r>
        <w:r w:rsidRPr="00CD03A1">
          <w:rPr>
            <w:rStyle w:val="Hyperlink"/>
            <w:noProof/>
          </w:rPr>
          <w:t>DISTRIBUIÇÃO AUTOMÁTICA</w:t>
        </w:r>
        <w:r>
          <w:rPr>
            <w:noProof/>
            <w:webHidden/>
          </w:rPr>
          <w:tab/>
        </w:r>
        <w:r>
          <w:rPr>
            <w:noProof/>
            <w:webHidden/>
          </w:rPr>
          <w:fldChar w:fldCharType="begin"/>
        </w:r>
        <w:r>
          <w:rPr>
            <w:noProof/>
            <w:webHidden/>
          </w:rPr>
          <w:instrText xml:space="preserve"> PAGEREF _Toc397068882 \h </w:instrText>
        </w:r>
        <w:r>
          <w:rPr>
            <w:noProof/>
            <w:webHidden/>
          </w:rPr>
        </w:r>
        <w:r>
          <w:rPr>
            <w:noProof/>
            <w:webHidden/>
          </w:rPr>
          <w:fldChar w:fldCharType="separate"/>
        </w:r>
        <w:r>
          <w:rPr>
            <w:noProof/>
            <w:webHidden/>
          </w:rPr>
          <w:t>13</w:t>
        </w:r>
        <w:r>
          <w:rPr>
            <w:noProof/>
            <w:webHidden/>
          </w:rPr>
          <w:fldChar w:fldCharType="end"/>
        </w:r>
      </w:hyperlink>
    </w:p>
    <w:p w:rsidR="00822156" w:rsidRDefault="0082215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7068883" w:history="1">
        <w:r w:rsidRPr="00CD03A1">
          <w:rPr>
            <w:rStyle w:val="Hyperlink"/>
            <w:noProof/>
          </w:rPr>
          <w:t>5</w:t>
        </w:r>
        <w:r>
          <w:rPr>
            <w:rFonts w:asciiTheme="minorHAnsi" w:eastAsiaTheme="minorEastAsia" w:hAnsiTheme="minorHAnsi"/>
            <w:b w:val="0"/>
            <w:bCs w:val="0"/>
            <w:caps w:val="0"/>
            <w:noProof/>
            <w:sz w:val="22"/>
            <w:szCs w:val="22"/>
            <w:lang w:eastAsia="pt-BR"/>
          </w:rPr>
          <w:tab/>
        </w:r>
        <w:r w:rsidRPr="00CD03A1">
          <w:rPr>
            <w:rStyle w:val="Hyperlink"/>
            <w:noProof/>
          </w:rPr>
          <w:t>CONCLUSÃO</w:t>
        </w:r>
        <w:r>
          <w:rPr>
            <w:noProof/>
            <w:webHidden/>
          </w:rPr>
          <w:tab/>
        </w:r>
        <w:r>
          <w:rPr>
            <w:noProof/>
            <w:webHidden/>
          </w:rPr>
          <w:fldChar w:fldCharType="begin"/>
        </w:r>
        <w:r>
          <w:rPr>
            <w:noProof/>
            <w:webHidden/>
          </w:rPr>
          <w:instrText xml:space="preserve"> PAGEREF _Toc397068883 \h </w:instrText>
        </w:r>
        <w:r>
          <w:rPr>
            <w:noProof/>
            <w:webHidden/>
          </w:rPr>
        </w:r>
        <w:r>
          <w:rPr>
            <w:noProof/>
            <w:webHidden/>
          </w:rPr>
          <w:fldChar w:fldCharType="separate"/>
        </w:r>
        <w:r>
          <w:rPr>
            <w:noProof/>
            <w:webHidden/>
          </w:rPr>
          <w:t>13</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397068871"/>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397068872"/>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397068873"/>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397068874"/>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922C9">
      <w:pPr>
        <w:pStyle w:val="Ttulo1"/>
      </w:pPr>
      <w:bookmarkStart w:id="13" w:name="_Toc397068875"/>
      <w:r>
        <w:lastRenderedPageBreak/>
        <w:t>DISTRIBUIDOR</w:t>
      </w:r>
      <w:bookmarkEnd w:id="13"/>
      <w:r w:rsidR="00745A40">
        <w:t xml:space="preserve"> </w:t>
      </w:r>
    </w:p>
    <w:p w:rsidR="00247132" w:rsidRDefault="00B65BB9">
      <w:pPr>
        <w:pStyle w:val="Ttulo2"/>
      </w:pPr>
      <w:r>
        <w:t xml:space="preserve"> </w:t>
      </w:r>
      <w:bookmarkStart w:id="14" w:name="_Toc397068876"/>
      <w:r w:rsidR="001922C9">
        <w:t>Papel e Responsabilidades</w:t>
      </w:r>
      <w:bookmarkEnd w:id="14"/>
    </w:p>
    <w:p w:rsidR="001922C9" w:rsidRDefault="001922C9" w:rsidP="001922C9">
      <w:r>
        <w:t>O papel do DISTRIBUIDOR é centralizar o recebimento de tarefas oriundas de outras unidades ou setores, de modo a, posteriormente, efetuar a redistribuição internamente.</w:t>
      </w:r>
    </w:p>
    <w:p w:rsidR="003E041D" w:rsidRDefault="003E041D" w:rsidP="001922C9">
      <w:r>
        <w:t>Assim, o DISTRIBUIDOR é responsável para organização do serviço e controle da carga de trabalho dentre de um setor.</w:t>
      </w:r>
    </w:p>
    <w:p w:rsidR="003E041D" w:rsidRDefault="001922C9" w:rsidP="001922C9">
      <w:r>
        <w:t>O ADMINISTRADOR pode, a pedido de um setor, realizar opcionalmente uma configuração no SAPIENS que impede que os usuários de outros setores efetuem a abertura de uma tarefa para um usuário responsável que não seja DISTRIBUIDOR.</w:t>
      </w:r>
    </w:p>
    <w:p w:rsidR="003E041D" w:rsidRDefault="003E041D" w:rsidP="001922C9">
      <w:r>
        <w:t>É bastante comum, embora não obrigatório, que o COORDENADOR de um setor acumule o perfil de DISTRIBUIDOR.</w:t>
      </w:r>
    </w:p>
    <w:p w:rsidR="003E041D" w:rsidRDefault="003E041D" w:rsidP="003E041D">
      <w:pPr>
        <w:pStyle w:val="Ttulo3"/>
      </w:pPr>
      <w:bookmarkStart w:id="15" w:name="_Toc388356374"/>
      <w:bookmarkStart w:id="16" w:name="_Toc397068877"/>
      <w:r>
        <w:t>Redistribuição de Tarefa</w:t>
      </w:r>
      <w:bookmarkEnd w:id="15"/>
      <w:bookmarkEnd w:id="16"/>
    </w:p>
    <w:p w:rsidR="003E041D" w:rsidRDefault="003E041D" w:rsidP="003E041D">
      <w:r>
        <w:t>O processo de redistribuição de uma 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323544B0" wp14:editId="4098ED7A">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Responsável e salvar a alteração, para a Tarefa imediatamente desapareça de seu </w:t>
      </w:r>
      <w:r w:rsidRPr="009E2AFF">
        <w:rPr>
          <w:i/>
        </w:rPr>
        <w:t>grid</w:t>
      </w:r>
      <w:r>
        <w:t xml:space="preserve"> e migre para o Painel do novo usuário Responsável.</w:t>
      </w:r>
    </w:p>
    <w:p w:rsidR="003E041D" w:rsidRDefault="003E041D" w:rsidP="003E041D">
      <w:r>
        <w:t>Se não for informado o Usuário Responsável, o SAPIENS utilizará o mecanismo de distribuição automática.</w:t>
      </w:r>
    </w:p>
    <w:p w:rsidR="00057D5D" w:rsidRDefault="003E041D" w:rsidP="00057D5D">
      <w:r>
        <w:t>Há nessa tela a possiblidade de consultar todas as redistribuições que uma Tarefa já sofreu, bastando clicar no botão “Histórico”, ao lado do campo.</w:t>
      </w:r>
    </w:p>
    <w:p w:rsidR="00E7711E" w:rsidRDefault="001922C9" w:rsidP="00E7711E">
      <w:pPr>
        <w:pStyle w:val="Ttulo1"/>
      </w:pPr>
      <w:bookmarkStart w:id="17" w:name="_Toc397068878"/>
      <w:r>
        <w:t>DISTRIBUIDOR</w:t>
      </w:r>
      <w:r w:rsidR="00E7711E">
        <w:t xml:space="preserve"> </w:t>
      </w:r>
      <w:r>
        <w:t>JUDICIAL</w:t>
      </w:r>
      <w:bookmarkEnd w:id="17"/>
    </w:p>
    <w:p w:rsidR="0044583D" w:rsidRDefault="0044583D" w:rsidP="00E7711E">
      <w:r>
        <w:t>O DISTRIBUIDOR JUDICIAL não se confunde com o DISTRIBUIDOR, e realizar uma atividade completamente diferente.</w:t>
      </w:r>
    </w:p>
    <w:p w:rsidR="00C57C46" w:rsidRDefault="0044583D" w:rsidP="00E7711E">
      <w:r w:rsidRPr="0044583D">
        <w:lastRenderedPageBreak/>
        <w:t>Toda Unidade do SAPIENS que atuar em processos judiciais deve possuir ao menos um DISTRIBUIDOR JUDICIAL, responsável por cadast</w:t>
      </w:r>
      <w:r>
        <w:t>rar e distribuir as intimações, citações</w:t>
      </w:r>
      <w:r w:rsidRPr="0044583D">
        <w:t xml:space="preserve"> comunicações judiciais para os usuários.</w:t>
      </w:r>
    </w:p>
    <w:p w:rsidR="0044583D" w:rsidRDefault="0044583D" w:rsidP="00E7711E">
      <w:r>
        <w:t>Ou seja, o papel do DISTRIBUIDOR JUDICIAL é receber as citações e intimações judiciais, processá-las, e depois realizar a distribuição de tarefas para os setores responsáveis dentro da unidade.</w:t>
      </w:r>
    </w:p>
    <w:p w:rsidR="0044583D" w:rsidRDefault="0044583D" w:rsidP="00E7711E">
      <w:r>
        <w:t>O usuário com perfil de DISTRIBUIDOR JUDICIAL possui uma aba adicional em seu Painel do Usuário: Intimações.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8" w:name="_Toc397068879"/>
      <w:r w:rsidRPr="0044583D">
        <w:rPr>
          <w:i/>
        </w:rPr>
        <w:t>Grid</w:t>
      </w:r>
      <w:r>
        <w:t xml:space="preserve"> de Intimações</w:t>
      </w:r>
      <w:bookmarkEnd w:id="18"/>
    </w:p>
    <w:p w:rsidR="0044583D" w:rsidRDefault="0044583D" w:rsidP="0044583D">
      <w:r>
        <w:t xml:space="preserve">O </w:t>
      </w:r>
      <w:r>
        <w:rPr>
          <w:i/>
        </w:rPr>
        <w:t xml:space="preserve">grid </w:t>
      </w:r>
      <w:r>
        <w:t>de Intimações é o local onde o DISTRIBUIDOR JUDICIAL realizar seu trabalho, cadastrando manualmente intimações e citações ou, em caso de Integração com o Poder Judiciário, simplesmente realiza as distribuições necessárias.</w:t>
      </w:r>
    </w:p>
    <w:p w:rsidR="00D92316" w:rsidRDefault="00D92316" w:rsidP="00D92316">
      <w:pPr>
        <w:ind w:firstLine="0"/>
        <w:jc w:val="center"/>
      </w:pPr>
      <w:r>
        <w:rPr>
          <w:noProof/>
          <w:lang w:eastAsia="pt-BR"/>
        </w:rPr>
        <w:drawing>
          <wp:inline distT="0" distB="0" distL="0" distR="0">
            <wp:extent cx="5391150" cy="10382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03822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de Intimações é da Unidade e não do usuário.</w:t>
      </w:r>
    </w:p>
    <w:p w:rsidR="001F559E" w:rsidRDefault="001F559E" w:rsidP="001F559E">
      <w:r>
        <w:t xml:space="preserve">Ou seja, todos os DISTRIBUIDORES JUDICIAIS da mesma Unidade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Pr="001F559E" w:rsidRDefault="001F559E" w:rsidP="001F559E">
      <w:r>
        <w:t>Por exemplo, o distribuidor “A” só realiza as distribuições de Processos Judiciais de 2ª instância, enquanto o distribuidor “B” realiza as demais.</w:t>
      </w:r>
    </w:p>
    <w:p w:rsidR="00D92316" w:rsidRDefault="00D92316" w:rsidP="00D92316">
      <w:pPr>
        <w:pStyle w:val="Ttulo3"/>
      </w:pPr>
      <w:bookmarkStart w:id="19" w:name="_Toc397068880"/>
      <w:r>
        <w:lastRenderedPageBreak/>
        <w:t>Integração com o Poder Judiciário</w:t>
      </w:r>
      <w:bookmarkEnd w:id="19"/>
    </w:p>
    <w:p w:rsidR="00D92316" w:rsidRDefault="00D92316" w:rsidP="00D92316">
      <w:r>
        <w:t xml:space="preserve">Nos cenários em que a Integração com o Poder Judiciário está disponível no SAPIENS, o DISTRIBUIDOR JUDICIAL realizar seu trabalho no </w:t>
      </w:r>
      <w:r>
        <w:rPr>
          <w:i/>
        </w:rPr>
        <w:t xml:space="preserve">grid </w:t>
      </w:r>
      <w:r>
        <w:t>de Intimações.</w:t>
      </w:r>
    </w:p>
    <w:p w:rsidR="00D92316" w:rsidRDefault="00D92316" w:rsidP="00D92316">
      <w:r>
        <w:t>As intimações podem ser criadas automaticamente pelo SAPIENS, ao consultar o Poder Judiciário sobre a existência de Intimações para a AGU, ou manualmente pelo DISTRIBUIDOR JUDICIAL.</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Assim, basta ao DISTRIBUIDOR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D92316" w:rsidP="00D92316">
      <w:pPr>
        <w:ind w:firstLine="0"/>
        <w:jc w:val="center"/>
      </w:pPr>
      <w:r>
        <w:rPr>
          <w:noProof/>
          <w:lang w:eastAsia="pt-BR"/>
        </w:rPr>
        <w:lastRenderedPageBreak/>
        <w:drawing>
          <wp:inline distT="0" distB="0" distL="0" distR="0">
            <wp:extent cx="5400675" cy="34004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400425"/>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Número Único CNJ de 20 dígitos do Processo Judicial</w:t>
      </w:r>
    </w:p>
    <w:p w:rsidR="00D92316" w:rsidRDefault="00D92316" w:rsidP="005368E4">
      <w:pPr>
        <w:pStyle w:val="PargrafodaLista"/>
        <w:numPr>
          <w:ilvl w:val="0"/>
          <w:numId w:val="36"/>
        </w:numPr>
      </w:pPr>
      <w:r>
        <w:t>Origem</w:t>
      </w:r>
      <w:r w:rsidR="005368E4">
        <w:t>: De onde o SAPIENS deve buscar os dados na Integração com o Poder Judiciário</w:t>
      </w:r>
    </w:p>
    <w:p w:rsidR="005368E4" w:rsidRDefault="005368E4" w:rsidP="005368E4">
      <w:pPr>
        <w:pStyle w:val="PargrafodaLista"/>
        <w:numPr>
          <w:ilvl w:val="0"/>
          <w:numId w:val="36"/>
        </w:numPr>
      </w:pPr>
      <w:r>
        <w:t>Modalidade: Tipo de Intimação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Unidade: Qual Unidade do SAPIENS é responsável pela Intimação.</w:t>
      </w:r>
    </w:p>
    <w:p w:rsidR="005368E4" w:rsidRDefault="005368E4" w:rsidP="005368E4">
      <w:r>
        <w:t>Opcionalmente, o DISTRIBUIDOR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No Bloco é fundamental que cada número de processo judicial esteja em uma linha diferente, sob pena de erro.</w:t>
      </w:r>
    </w:p>
    <w:p w:rsidR="005368E4" w:rsidRDefault="005368E4" w:rsidP="005368E4">
      <w:r>
        <w:lastRenderedPageBreak/>
        <w:t>Além disso, o DISTRIBUIDOR JUDICIAL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Quando o procedimento terminar com sucesso, a imagem será alterada, avisando ao DISTRIBUIDOR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5368E4" w:rsidRDefault="005368E4" w:rsidP="005368E4">
      <w:r>
        <w:t>Em caso de erro, o Status será um X em vermelho. Deixar o mouse sobre o X mostrará o motivo do erro. Nesses casos, se o erro for recuperável, por exemplo, o Poder Judiciário estava temporariamente fora do ar, o DISTRIBUIDOR JUDICIAL deverá excluir aquela Intimação e criar uma nova, mais tarde.</w:t>
      </w:r>
    </w:p>
    <w:p w:rsidR="005368E4" w:rsidRDefault="005368E4" w:rsidP="005368E4">
      <w:r>
        <w:t>Persistindo o problema, deverá entrar em contato com o ADMINITRADOR.</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Para que uma Intimação esteja apta a ser distribuída, o DISTRIBUIDOR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446745" w:rsidRDefault="00446745" w:rsidP="00446745">
      <w:pPr>
        <w:ind w:firstLine="0"/>
        <w:jc w:val="center"/>
      </w:pPr>
      <w:r>
        <w:rPr>
          <w:noProof/>
          <w:lang w:eastAsia="pt-BR"/>
        </w:rPr>
        <w:lastRenderedPageBreak/>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DISITRIBUIDOR JUDICIAL deverá editar a Intimação, clicando duas vezes na linha correspondente do </w:t>
      </w:r>
      <w:r>
        <w:rPr>
          <w:i/>
        </w:rPr>
        <w:t>grid</w:t>
      </w:r>
      <w:r>
        <w:t>, e completar as informações faltantes.</w:t>
      </w:r>
    </w:p>
    <w:p w:rsidR="00446745" w:rsidRDefault="00446745" w:rsidP="005368E4">
      <w:r>
        <w:t>Em suma, o processo de distribuir uma intimação é o de escolher o NUP e o Setor Responsável pela 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Além disso, se já tiver havido uma distribuição anterior naquele Processo Judicial, naquela mesma Origem, o SAPIENS automaticamente assume o último setor que recebeu a tarefa correspondente, poupando o distribuidor do trabalho.</w:t>
      </w:r>
    </w:p>
    <w:p w:rsidR="00446745" w:rsidRDefault="00446745" w:rsidP="005368E4">
      <w:r>
        <w:t>Estando apta à distribuição, basta utilizar a ferramenta “Distribuir”, ou o atalho no botão direito do mouse.</w:t>
      </w:r>
    </w:p>
    <w:p w:rsidR="00446745" w:rsidRDefault="00446745" w:rsidP="00446745">
      <w:pPr>
        <w:ind w:firstLine="0"/>
        <w:jc w:val="center"/>
      </w:pPr>
      <w:r>
        <w:rPr>
          <w:noProof/>
          <w:lang w:eastAsia="pt-BR"/>
        </w:rPr>
        <w:drawing>
          <wp:inline distT="0" distB="0" distL="0" distR="0">
            <wp:extent cx="5400675" cy="331470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3314700"/>
                    </a:xfrm>
                    <a:prstGeom prst="rect">
                      <a:avLst/>
                    </a:prstGeom>
                    <a:noFill/>
                    <a:ln>
                      <a:noFill/>
                    </a:ln>
                  </pic:spPr>
                </pic:pic>
              </a:graphicData>
            </a:graphic>
          </wp:inline>
        </w:drawing>
      </w:r>
    </w:p>
    <w:p w:rsidR="00446745" w:rsidRDefault="00446745" w:rsidP="005368E4">
      <w:r>
        <w:lastRenderedPageBreak/>
        <w:t>O DISTRIBUIDOR JUDICIAL deverá selecionar a espécie da tarefa e, opcionalmente, o Usuário Responsável.</w:t>
      </w:r>
    </w:p>
    <w:p w:rsidR="00011E72" w:rsidRDefault="00011E72" w:rsidP="005368E4">
      <w:r>
        <w:t>Se a espécie da tarefa for do gênero “judicial”, será necessário informar qual o Movimento Judicial que gerou a intimação, para fins gerenciais.</w:t>
      </w:r>
    </w:p>
    <w:p w:rsidR="00011E72" w:rsidRDefault="00011E72" w:rsidP="00011E72">
      <w:pPr>
        <w:ind w:firstLine="0"/>
        <w:jc w:val="center"/>
      </w:pPr>
      <w:r>
        <w:rPr>
          <w:noProof/>
          <w:lang w:eastAsia="pt-BR"/>
        </w:rPr>
        <w:drawing>
          <wp:inline distT="0" distB="0" distL="0" distR="0">
            <wp:extent cx="5391150" cy="390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90525"/>
                    </a:xfrm>
                    <a:prstGeom prst="rect">
                      <a:avLst/>
                    </a:prstGeom>
                    <a:noFill/>
                    <a:ln>
                      <a:noFill/>
                    </a:ln>
                  </pic:spPr>
                </pic:pic>
              </a:graphicData>
            </a:graphic>
          </wp:inline>
        </w:drawing>
      </w:r>
    </w:p>
    <w:p w:rsidR="00011E72" w:rsidRDefault="00011E72" w:rsidP="005368E4">
      <w:r>
        <w:t>Frise-se que o Distribuidor Judicial deverá utilizar prioritariamente essas espécies de tarefas. São elas:</w:t>
      </w:r>
    </w:p>
    <w:p w:rsidR="00011E72" w:rsidRDefault="00011E72" w:rsidP="00011E72">
      <w:pPr>
        <w:pStyle w:val="PargrafodaLista"/>
        <w:numPr>
          <w:ilvl w:val="0"/>
          <w:numId w:val="37"/>
        </w:numPr>
      </w:pPr>
      <w:r>
        <w:t>ANALISAR CITAÇÃO</w:t>
      </w:r>
    </w:p>
    <w:p w:rsidR="00011E72" w:rsidRDefault="00011E72" w:rsidP="00011E72">
      <w:pPr>
        <w:pStyle w:val="PargrafodaLista"/>
        <w:numPr>
          <w:ilvl w:val="0"/>
          <w:numId w:val="37"/>
        </w:numPr>
      </w:pPr>
      <w:r>
        <w:t>ANALISAR COMUNICAÇÃO JUDICIAL URGENTE</w:t>
      </w:r>
    </w:p>
    <w:p w:rsidR="00011E72" w:rsidRDefault="00011E72" w:rsidP="00011E72">
      <w:pPr>
        <w:pStyle w:val="PargrafodaLista"/>
        <w:numPr>
          <w:ilvl w:val="0"/>
          <w:numId w:val="37"/>
        </w:numPr>
      </w:pPr>
      <w:r>
        <w:t>ANALISAR INTIMAÇÃO</w:t>
      </w:r>
    </w:p>
    <w:p w:rsidR="00011E72" w:rsidRDefault="00011E72" w:rsidP="00011E72">
      <w:pPr>
        <w:pStyle w:val="PargrafodaLista"/>
        <w:numPr>
          <w:ilvl w:val="0"/>
          <w:numId w:val="37"/>
        </w:numPr>
      </w:pPr>
      <w:r>
        <w:t>ANALISAR NOTIFICAÇÃO</w:t>
      </w:r>
    </w:p>
    <w:p w:rsidR="00011E72" w:rsidRDefault="00011E72" w:rsidP="00011E72">
      <w:pPr>
        <w:pStyle w:val="PargrafodaLista"/>
        <w:numPr>
          <w:ilvl w:val="0"/>
          <w:numId w:val="37"/>
        </w:numPr>
      </w:pPr>
      <w:r>
        <w:t>ANALISAR OUTRA FORMA DE COMUNICAÇÃO JUDICIAL</w:t>
      </w:r>
    </w:p>
    <w:p w:rsidR="00011E72" w:rsidRDefault="00011E72" w:rsidP="00011E72">
      <w:pPr>
        <w:pStyle w:val="PargrafodaLista"/>
        <w:numPr>
          <w:ilvl w:val="0"/>
          <w:numId w:val="37"/>
        </w:numPr>
      </w:pPr>
      <w:r>
        <w:t>ANALISAR PAUTA DE JULGAMENTO/AUDIÊNCIA</w:t>
      </w:r>
    </w:p>
    <w:p w:rsidR="00011E72" w:rsidRDefault="00011E72" w:rsidP="00011E72">
      <w:pPr>
        <w:pStyle w:val="PargrafodaLista"/>
        <w:numPr>
          <w:ilvl w:val="0"/>
          <w:numId w:val="37"/>
        </w:numPr>
      </w:pPr>
      <w:r>
        <w:t>ANALISAR VISTA PARA MANIFESTAÇÃO</w:t>
      </w:r>
    </w:p>
    <w:p w:rsidR="00446745" w:rsidRDefault="00446745" w:rsidP="005368E4">
      <w:r>
        <w:t>Se não escolher o Usuário,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lastRenderedPageBreak/>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1F559E" w:rsidRDefault="001F559E" w:rsidP="001F559E">
      <w:pPr>
        <w:pStyle w:val="Ttulo4"/>
      </w:pPr>
      <w:r>
        <w:t>Redistribuição da Intimação</w:t>
      </w:r>
    </w:p>
    <w:p w:rsidR="001F559E" w:rsidRDefault="001F559E" w:rsidP="001F559E">
      <w:r>
        <w:t>Na hipótese de o DISTRIBUIDOR JUDICIAL verificar que a intimação na verdade seria de responsabilidade de outra Unidade da AGU, poderá redistribuí-la.</w:t>
      </w:r>
    </w:p>
    <w:p w:rsidR="001F559E" w:rsidRDefault="001F559E" w:rsidP="001F559E">
      <w:r>
        <w:t>Para isso, basta editar a intimação e alterar a Unidade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dos Distribuidores da outra Unidade.</w:t>
      </w:r>
    </w:p>
    <w:p w:rsidR="00D92316" w:rsidRDefault="00BE2E56" w:rsidP="00D92316">
      <w:pPr>
        <w:pStyle w:val="Ttulo2"/>
      </w:pPr>
      <w:bookmarkStart w:id="20" w:name="_Toc397068881"/>
      <w:r>
        <w:t>Ausência de Integração com o Poder Judiciário</w:t>
      </w:r>
      <w:bookmarkEnd w:id="20"/>
    </w:p>
    <w:p w:rsidR="00D92316" w:rsidRDefault="00D92316" w:rsidP="00D92316">
      <w:r>
        <w:t>Em um cenário de cadastro manual, ou seja, sem Integração com o Poder Judiciário, o DISTRIBUIDOR JUDICIAL deve inicialmente realizar o cadastro do Processo Judicial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sem preencher a opção “Origem”, pois esse campo se presta somente para a Integração</w:t>
      </w:r>
      <w:r>
        <w:t>.</w:t>
      </w:r>
    </w:p>
    <w:p w:rsidR="00011E72" w:rsidRPr="00D92316" w:rsidRDefault="00011E72" w:rsidP="00D92316">
      <w:r>
        <w:t>Depois deverá prosseguir normalmente de acordo com o contido nesse Manual.</w:t>
      </w:r>
    </w:p>
    <w:p w:rsidR="00C57C46" w:rsidRDefault="001922C9" w:rsidP="00C57C46">
      <w:pPr>
        <w:pStyle w:val="Ttulo1"/>
      </w:pPr>
      <w:bookmarkStart w:id="21" w:name="_Toc397068882"/>
      <w:r>
        <w:lastRenderedPageBreak/>
        <w:t>DISTRIBUIÇÃO AUTOMÁTICA</w:t>
      </w:r>
      <w:bookmarkEnd w:id="21"/>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1F559E" w:rsidP="001F559E">
      <w:r>
        <w:t>Além disso, há a questão do Distribuidor.</w:t>
      </w:r>
    </w:p>
    <w:p w:rsidR="001F559E" w:rsidRDefault="001F559E" w:rsidP="001F559E">
      <w:r>
        <w:t xml:space="preserve">Se o setor só receber tarefas de outros setores por meio de seus distribuidores, uma configuração feita pelo Administrador da Unidade,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2" w:name="_Toc397068883"/>
      <w:r>
        <w:t>CONCLUSÃO</w:t>
      </w:r>
      <w:bookmarkEnd w:id="22"/>
    </w:p>
    <w:p w:rsidR="005D5AB7" w:rsidRDefault="005D5AB7" w:rsidP="005D5AB7">
      <w:r>
        <w:t>O Manual SAPIENS para Distribuidores tem por objetivo apresentar as funcionalidades exclusivas do Distribuidor.</w:t>
      </w:r>
    </w:p>
    <w:p w:rsidR="005D5AB7" w:rsidRPr="007A24B1" w:rsidRDefault="005D5AB7" w:rsidP="005D5AB7">
      <w:r>
        <w:t>O Distribuidor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1"/>
      <w:foot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D8" w:rsidRDefault="00816AD8">
      <w:r>
        <w:separator/>
      </w:r>
    </w:p>
  </w:endnote>
  <w:endnote w:type="continuationSeparator" w:id="0">
    <w:p w:rsidR="00816AD8" w:rsidRDefault="0081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822156">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D8" w:rsidRDefault="00816AD8">
      <w:r>
        <w:separator/>
      </w:r>
    </w:p>
  </w:footnote>
  <w:footnote w:type="continuationSeparator" w:id="0">
    <w:p w:rsidR="00816AD8" w:rsidRDefault="00816AD8">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11E72"/>
    <w:rsid w:val="00057D5D"/>
    <w:rsid w:val="00060E08"/>
    <w:rsid w:val="000752B0"/>
    <w:rsid w:val="000761F9"/>
    <w:rsid w:val="00094E78"/>
    <w:rsid w:val="000C4F3B"/>
    <w:rsid w:val="000D3C1D"/>
    <w:rsid w:val="000F2EE3"/>
    <w:rsid w:val="00123FBF"/>
    <w:rsid w:val="00132C76"/>
    <w:rsid w:val="001624D5"/>
    <w:rsid w:val="00170C58"/>
    <w:rsid w:val="00180CFC"/>
    <w:rsid w:val="00181DEA"/>
    <w:rsid w:val="001922C9"/>
    <w:rsid w:val="001F559E"/>
    <w:rsid w:val="002250F1"/>
    <w:rsid w:val="00247132"/>
    <w:rsid w:val="00251CDF"/>
    <w:rsid w:val="00284320"/>
    <w:rsid w:val="00294C1E"/>
    <w:rsid w:val="002A27A0"/>
    <w:rsid w:val="002C685D"/>
    <w:rsid w:val="002E4482"/>
    <w:rsid w:val="00300444"/>
    <w:rsid w:val="00316869"/>
    <w:rsid w:val="0036079A"/>
    <w:rsid w:val="00360836"/>
    <w:rsid w:val="003631FC"/>
    <w:rsid w:val="003B50F1"/>
    <w:rsid w:val="003C383C"/>
    <w:rsid w:val="003E041D"/>
    <w:rsid w:val="003E7D55"/>
    <w:rsid w:val="003F72AB"/>
    <w:rsid w:val="00413F77"/>
    <w:rsid w:val="00432C0D"/>
    <w:rsid w:val="0044583D"/>
    <w:rsid w:val="00446745"/>
    <w:rsid w:val="00480541"/>
    <w:rsid w:val="00484794"/>
    <w:rsid w:val="004B53AB"/>
    <w:rsid w:val="004E14DC"/>
    <w:rsid w:val="004E3A56"/>
    <w:rsid w:val="004F2BC5"/>
    <w:rsid w:val="005368E4"/>
    <w:rsid w:val="005451C6"/>
    <w:rsid w:val="005A2BDA"/>
    <w:rsid w:val="005A6C28"/>
    <w:rsid w:val="005D0F5E"/>
    <w:rsid w:val="005D5AB7"/>
    <w:rsid w:val="00606420"/>
    <w:rsid w:val="00613D10"/>
    <w:rsid w:val="00624A53"/>
    <w:rsid w:val="00643392"/>
    <w:rsid w:val="00677DF6"/>
    <w:rsid w:val="0068081E"/>
    <w:rsid w:val="006945E7"/>
    <w:rsid w:val="006B1AD5"/>
    <w:rsid w:val="006D257A"/>
    <w:rsid w:val="006F5142"/>
    <w:rsid w:val="0070104C"/>
    <w:rsid w:val="00706346"/>
    <w:rsid w:val="00745A40"/>
    <w:rsid w:val="00772D7F"/>
    <w:rsid w:val="00785C4A"/>
    <w:rsid w:val="007A24B1"/>
    <w:rsid w:val="007C1FBC"/>
    <w:rsid w:val="007E7B61"/>
    <w:rsid w:val="007F41D8"/>
    <w:rsid w:val="007F4A72"/>
    <w:rsid w:val="00816AD8"/>
    <w:rsid w:val="00822156"/>
    <w:rsid w:val="00852870"/>
    <w:rsid w:val="008949A7"/>
    <w:rsid w:val="008A18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86258"/>
    <w:rsid w:val="00AA34B5"/>
    <w:rsid w:val="00AB7FF0"/>
    <w:rsid w:val="00B0359D"/>
    <w:rsid w:val="00B1237C"/>
    <w:rsid w:val="00B13FD1"/>
    <w:rsid w:val="00B37524"/>
    <w:rsid w:val="00B65BB9"/>
    <w:rsid w:val="00B76C60"/>
    <w:rsid w:val="00BA7D91"/>
    <w:rsid w:val="00BC539B"/>
    <w:rsid w:val="00BD6CEA"/>
    <w:rsid w:val="00BE2E56"/>
    <w:rsid w:val="00C13840"/>
    <w:rsid w:val="00C27148"/>
    <w:rsid w:val="00C47B66"/>
    <w:rsid w:val="00C57C46"/>
    <w:rsid w:val="00CF0948"/>
    <w:rsid w:val="00D16ECC"/>
    <w:rsid w:val="00D311CC"/>
    <w:rsid w:val="00D44AB5"/>
    <w:rsid w:val="00D55DDA"/>
    <w:rsid w:val="00D92316"/>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32DD-B7C2-43FB-A3B8-0E1E79F1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2190</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4</cp:revision>
  <cp:lastPrinted>2013-08-18T14:21:00Z</cp:lastPrinted>
  <dcterms:created xsi:type="dcterms:W3CDTF">2014-08-29T12:36:00Z</dcterms:created>
  <dcterms:modified xsi:type="dcterms:W3CDTF">2014-08-29T12:45:00Z</dcterms:modified>
</cp:coreProperties>
</file>