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036429">
        <w:rPr>
          <w:sz w:val="30"/>
          <w:szCs w:val="30"/>
        </w:rPr>
        <w:t>1.1</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036429">
      <w:pPr>
        <w:tabs>
          <w:tab w:val="clear" w:pos="1530"/>
        </w:tabs>
        <w:spacing w:after="160" w:line="259" w:lineRule="auto"/>
        <w:ind w:firstLine="0"/>
        <w:jc w:val="center"/>
      </w:pPr>
      <w:r>
        <w:t>2015</w:t>
      </w:r>
      <w:r w:rsidR="00B65BB9">
        <w:br w:type="page"/>
      </w:r>
    </w:p>
    <w:p w:rsidR="003547D1"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12045590" w:history="1">
        <w:r w:rsidR="003547D1" w:rsidRPr="00B80168">
          <w:rPr>
            <w:rStyle w:val="Hyperlink"/>
            <w:noProof/>
          </w:rPr>
          <w:t>1</w:t>
        </w:r>
        <w:r w:rsidR="003547D1">
          <w:rPr>
            <w:rFonts w:asciiTheme="minorHAnsi" w:eastAsiaTheme="minorEastAsia" w:hAnsiTheme="minorHAnsi"/>
            <w:b w:val="0"/>
            <w:bCs w:val="0"/>
            <w:caps w:val="0"/>
            <w:noProof/>
            <w:sz w:val="22"/>
            <w:szCs w:val="22"/>
            <w:lang w:eastAsia="pt-BR"/>
          </w:rPr>
          <w:tab/>
        </w:r>
        <w:r w:rsidR="003547D1" w:rsidRPr="00B80168">
          <w:rPr>
            <w:rStyle w:val="Hyperlink"/>
            <w:noProof/>
          </w:rPr>
          <w:t>INTRODUÇÃO</w:t>
        </w:r>
        <w:r w:rsidR="003547D1">
          <w:rPr>
            <w:noProof/>
            <w:webHidden/>
          </w:rPr>
          <w:tab/>
        </w:r>
        <w:r w:rsidR="003547D1">
          <w:rPr>
            <w:noProof/>
            <w:webHidden/>
          </w:rPr>
          <w:fldChar w:fldCharType="begin"/>
        </w:r>
        <w:r w:rsidR="003547D1">
          <w:rPr>
            <w:noProof/>
            <w:webHidden/>
          </w:rPr>
          <w:instrText xml:space="preserve"> PAGEREF _Toc412045590 \h </w:instrText>
        </w:r>
        <w:r w:rsidR="003547D1">
          <w:rPr>
            <w:noProof/>
            <w:webHidden/>
          </w:rPr>
        </w:r>
        <w:r w:rsidR="003547D1">
          <w:rPr>
            <w:noProof/>
            <w:webHidden/>
          </w:rPr>
          <w:fldChar w:fldCharType="separate"/>
        </w:r>
        <w:r w:rsidR="003547D1">
          <w:rPr>
            <w:noProof/>
            <w:webHidden/>
          </w:rPr>
          <w:t>3</w:t>
        </w:r>
        <w:r w:rsidR="003547D1">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591" w:history="1">
        <w:r w:rsidRPr="00B80168">
          <w:rPr>
            <w:rStyle w:val="Hyperlink"/>
            <w:noProof/>
          </w:rPr>
          <w:t>1.1</w:t>
        </w:r>
        <w:r>
          <w:rPr>
            <w:rFonts w:eastAsiaTheme="minorEastAsia"/>
            <w:b w:val="0"/>
            <w:bCs w:val="0"/>
            <w:noProof/>
            <w:sz w:val="22"/>
            <w:szCs w:val="22"/>
            <w:lang w:eastAsia="pt-BR"/>
          </w:rPr>
          <w:tab/>
        </w:r>
        <w:r w:rsidRPr="00B80168">
          <w:rPr>
            <w:rStyle w:val="Hyperlink"/>
            <w:noProof/>
          </w:rPr>
          <w:t>Gerenciamento Eletrônico de Documentos (GED)</w:t>
        </w:r>
        <w:r>
          <w:rPr>
            <w:noProof/>
            <w:webHidden/>
          </w:rPr>
          <w:tab/>
        </w:r>
        <w:r>
          <w:rPr>
            <w:noProof/>
            <w:webHidden/>
          </w:rPr>
          <w:fldChar w:fldCharType="begin"/>
        </w:r>
        <w:r>
          <w:rPr>
            <w:noProof/>
            <w:webHidden/>
          </w:rPr>
          <w:instrText xml:space="preserve"> PAGEREF _Toc412045591 \h </w:instrText>
        </w:r>
        <w:r>
          <w:rPr>
            <w:noProof/>
            <w:webHidden/>
          </w:rPr>
        </w:r>
        <w:r>
          <w:rPr>
            <w:noProof/>
            <w:webHidden/>
          </w:rPr>
          <w:fldChar w:fldCharType="separate"/>
        </w:r>
        <w:r>
          <w:rPr>
            <w:noProof/>
            <w:webHidden/>
          </w:rPr>
          <w:t>3</w:t>
        </w:r>
        <w:r>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592" w:history="1">
        <w:r w:rsidRPr="00B80168">
          <w:rPr>
            <w:rStyle w:val="Hyperlink"/>
            <w:noProof/>
          </w:rPr>
          <w:t>1.2</w:t>
        </w:r>
        <w:r>
          <w:rPr>
            <w:rFonts w:eastAsiaTheme="minorEastAsia"/>
            <w:b w:val="0"/>
            <w:bCs w:val="0"/>
            <w:noProof/>
            <w:sz w:val="22"/>
            <w:szCs w:val="22"/>
            <w:lang w:eastAsia="pt-BR"/>
          </w:rPr>
          <w:tab/>
        </w:r>
        <w:r w:rsidRPr="00B80168">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_Toc412045592 \h </w:instrText>
        </w:r>
        <w:r>
          <w:rPr>
            <w:noProof/>
            <w:webHidden/>
          </w:rPr>
        </w:r>
        <w:r>
          <w:rPr>
            <w:noProof/>
            <w:webHidden/>
          </w:rPr>
          <w:fldChar w:fldCharType="separate"/>
        </w:r>
        <w:r>
          <w:rPr>
            <w:noProof/>
            <w:webHidden/>
          </w:rPr>
          <w:t>3</w:t>
        </w:r>
        <w:r>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593" w:history="1">
        <w:r w:rsidRPr="00B80168">
          <w:rPr>
            <w:rStyle w:val="Hyperlink"/>
            <w:noProof/>
          </w:rPr>
          <w:t>1.3</w:t>
        </w:r>
        <w:r>
          <w:rPr>
            <w:rFonts w:eastAsiaTheme="minorEastAsia"/>
            <w:b w:val="0"/>
            <w:bCs w:val="0"/>
            <w:noProof/>
            <w:sz w:val="22"/>
            <w:szCs w:val="22"/>
            <w:lang w:eastAsia="pt-BR"/>
          </w:rPr>
          <w:tab/>
        </w:r>
        <w:r w:rsidRPr="00B80168">
          <w:rPr>
            <w:rStyle w:val="Hyperlink"/>
            <w:noProof/>
          </w:rPr>
          <w:t>O que é o SAPIENS?</w:t>
        </w:r>
        <w:r>
          <w:rPr>
            <w:noProof/>
            <w:webHidden/>
          </w:rPr>
          <w:tab/>
        </w:r>
        <w:r>
          <w:rPr>
            <w:noProof/>
            <w:webHidden/>
          </w:rPr>
          <w:fldChar w:fldCharType="begin"/>
        </w:r>
        <w:r>
          <w:rPr>
            <w:noProof/>
            <w:webHidden/>
          </w:rPr>
          <w:instrText xml:space="preserve"> PAGEREF _Toc412045593 \h </w:instrText>
        </w:r>
        <w:r>
          <w:rPr>
            <w:noProof/>
            <w:webHidden/>
          </w:rPr>
        </w:r>
        <w:r>
          <w:rPr>
            <w:noProof/>
            <w:webHidden/>
          </w:rPr>
          <w:fldChar w:fldCharType="separate"/>
        </w:r>
        <w:r>
          <w:rPr>
            <w:noProof/>
            <w:webHidden/>
          </w:rPr>
          <w:t>4</w:t>
        </w:r>
        <w:r>
          <w:rPr>
            <w:noProof/>
            <w:webHidden/>
          </w:rPr>
          <w:fldChar w:fldCharType="end"/>
        </w:r>
      </w:hyperlink>
    </w:p>
    <w:p w:rsidR="003547D1" w:rsidRDefault="003547D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5594" w:history="1">
        <w:r w:rsidRPr="00B80168">
          <w:rPr>
            <w:rStyle w:val="Hyperlink"/>
            <w:noProof/>
          </w:rPr>
          <w:t>2</w:t>
        </w:r>
        <w:r>
          <w:rPr>
            <w:rFonts w:asciiTheme="minorHAnsi" w:eastAsiaTheme="minorEastAsia" w:hAnsiTheme="minorHAnsi"/>
            <w:b w:val="0"/>
            <w:bCs w:val="0"/>
            <w:caps w:val="0"/>
            <w:noProof/>
            <w:sz w:val="22"/>
            <w:szCs w:val="22"/>
            <w:lang w:eastAsia="pt-BR"/>
          </w:rPr>
          <w:tab/>
        </w:r>
        <w:r w:rsidRPr="00B80168">
          <w:rPr>
            <w:rStyle w:val="Hyperlink"/>
            <w:noProof/>
          </w:rPr>
          <w:t>DISTRIBUIDOR</w:t>
        </w:r>
        <w:r>
          <w:rPr>
            <w:noProof/>
            <w:webHidden/>
          </w:rPr>
          <w:tab/>
        </w:r>
        <w:r>
          <w:rPr>
            <w:noProof/>
            <w:webHidden/>
          </w:rPr>
          <w:fldChar w:fldCharType="begin"/>
        </w:r>
        <w:r>
          <w:rPr>
            <w:noProof/>
            <w:webHidden/>
          </w:rPr>
          <w:instrText xml:space="preserve"> PAGEREF _Toc412045594 \h </w:instrText>
        </w:r>
        <w:r>
          <w:rPr>
            <w:noProof/>
            <w:webHidden/>
          </w:rPr>
        </w:r>
        <w:r>
          <w:rPr>
            <w:noProof/>
            <w:webHidden/>
          </w:rPr>
          <w:fldChar w:fldCharType="separate"/>
        </w:r>
        <w:r>
          <w:rPr>
            <w:noProof/>
            <w:webHidden/>
          </w:rPr>
          <w:t>5</w:t>
        </w:r>
        <w:r>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595" w:history="1">
        <w:r w:rsidRPr="00B80168">
          <w:rPr>
            <w:rStyle w:val="Hyperlink"/>
            <w:noProof/>
          </w:rPr>
          <w:t>2.1</w:t>
        </w:r>
        <w:r>
          <w:rPr>
            <w:rFonts w:eastAsiaTheme="minorEastAsia"/>
            <w:b w:val="0"/>
            <w:bCs w:val="0"/>
            <w:noProof/>
            <w:sz w:val="22"/>
            <w:szCs w:val="22"/>
            <w:lang w:eastAsia="pt-BR"/>
          </w:rPr>
          <w:tab/>
        </w:r>
        <w:r w:rsidRPr="00B80168">
          <w:rPr>
            <w:rStyle w:val="Hyperlink"/>
            <w:noProof/>
          </w:rPr>
          <w:t>Papel e Responsabilidades</w:t>
        </w:r>
        <w:r>
          <w:rPr>
            <w:noProof/>
            <w:webHidden/>
          </w:rPr>
          <w:tab/>
        </w:r>
        <w:r>
          <w:rPr>
            <w:noProof/>
            <w:webHidden/>
          </w:rPr>
          <w:fldChar w:fldCharType="begin"/>
        </w:r>
        <w:r>
          <w:rPr>
            <w:noProof/>
            <w:webHidden/>
          </w:rPr>
          <w:instrText xml:space="preserve"> PAGEREF _Toc412045595 \h </w:instrText>
        </w:r>
        <w:r>
          <w:rPr>
            <w:noProof/>
            <w:webHidden/>
          </w:rPr>
        </w:r>
        <w:r>
          <w:rPr>
            <w:noProof/>
            <w:webHidden/>
          </w:rPr>
          <w:fldChar w:fldCharType="separate"/>
        </w:r>
        <w:r>
          <w:rPr>
            <w:noProof/>
            <w:webHidden/>
          </w:rPr>
          <w:t>5</w:t>
        </w:r>
        <w:r>
          <w:rPr>
            <w:noProof/>
            <w:webHidden/>
          </w:rPr>
          <w:fldChar w:fldCharType="end"/>
        </w:r>
      </w:hyperlink>
    </w:p>
    <w:p w:rsidR="003547D1" w:rsidRDefault="003547D1">
      <w:pPr>
        <w:pStyle w:val="Sumrio3"/>
        <w:tabs>
          <w:tab w:val="left" w:pos="1696"/>
          <w:tab w:val="right" w:leader="dot" w:pos="8494"/>
        </w:tabs>
        <w:rPr>
          <w:rFonts w:eastAsiaTheme="minorEastAsia"/>
          <w:noProof/>
          <w:sz w:val="22"/>
          <w:szCs w:val="22"/>
          <w:lang w:eastAsia="pt-BR"/>
        </w:rPr>
      </w:pPr>
      <w:hyperlink w:anchor="_Toc412045596" w:history="1">
        <w:r w:rsidRPr="00B80168">
          <w:rPr>
            <w:rStyle w:val="Hyperlink"/>
            <w:noProof/>
          </w:rPr>
          <w:t>2.1.1</w:t>
        </w:r>
        <w:r>
          <w:rPr>
            <w:rFonts w:eastAsiaTheme="minorEastAsia"/>
            <w:noProof/>
            <w:sz w:val="22"/>
            <w:szCs w:val="22"/>
            <w:lang w:eastAsia="pt-BR"/>
          </w:rPr>
          <w:tab/>
        </w:r>
        <w:r w:rsidRPr="00B80168">
          <w:rPr>
            <w:rStyle w:val="Hyperlink"/>
            <w:noProof/>
          </w:rPr>
          <w:t>Redistribuição de Tarefa</w:t>
        </w:r>
        <w:r>
          <w:rPr>
            <w:noProof/>
            <w:webHidden/>
          </w:rPr>
          <w:tab/>
        </w:r>
        <w:r>
          <w:rPr>
            <w:noProof/>
            <w:webHidden/>
          </w:rPr>
          <w:fldChar w:fldCharType="begin"/>
        </w:r>
        <w:r>
          <w:rPr>
            <w:noProof/>
            <w:webHidden/>
          </w:rPr>
          <w:instrText xml:space="preserve"> PAGEREF _Toc412045596 \h </w:instrText>
        </w:r>
        <w:r>
          <w:rPr>
            <w:noProof/>
            <w:webHidden/>
          </w:rPr>
        </w:r>
        <w:r>
          <w:rPr>
            <w:noProof/>
            <w:webHidden/>
          </w:rPr>
          <w:fldChar w:fldCharType="separate"/>
        </w:r>
        <w:r>
          <w:rPr>
            <w:noProof/>
            <w:webHidden/>
          </w:rPr>
          <w:t>5</w:t>
        </w:r>
        <w:r>
          <w:rPr>
            <w:noProof/>
            <w:webHidden/>
          </w:rPr>
          <w:fldChar w:fldCharType="end"/>
        </w:r>
      </w:hyperlink>
    </w:p>
    <w:p w:rsidR="003547D1" w:rsidRDefault="003547D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5597" w:history="1">
        <w:r w:rsidRPr="00B80168">
          <w:rPr>
            <w:rStyle w:val="Hyperlink"/>
            <w:noProof/>
          </w:rPr>
          <w:t>3</w:t>
        </w:r>
        <w:r>
          <w:rPr>
            <w:rFonts w:asciiTheme="minorHAnsi" w:eastAsiaTheme="minorEastAsia" w:hAnsiTheme="minorHAnsi"/>
            <w:b w:val="0"/>
            <w:bCs w:val="0"/>
            <w:caps w:val="0"/>
            <w:noProof/>
            <w:sz w:val="22"/>
            <w:szCs w:val="22"/>
            <w:lang w:eastAsia="pt-BR"/>
          </w:rPr>
          <w:tab/>
        </w:r>
        <w:r w:rsidRPr="00B80168">
          <w:rPr>
            <w:rStyle w:val="Hyperlink"/>
            <w:noProof/>
          </w:rPr>
          <w:t>DISTRIBUIDOR JUDICIAL</w:t>
        </w:r>
        <w:r>
          <w:rPr>
            <w:noProof/>
            <w:webHidden/>
          </w:rPr>
          <w:tab/>
        </w:r>
        <w:r>
          <w:rPr>
            <w:noProof/>
            <w:webHidden/>
          </w:rPr>
          <w:fldChar w:fldCharType="begin"/>
        </w:r>
        <w:r>
          <w:rPr>
            <w:noProof/>
            <w:webHidden/>
          </w:rPr>
          <w:instrText xml:space="preserve"> PAGEREF _Toc412045597 \h </w:instrText>
        </w:r>
        <w:r>
          <w:rPr>
            <w:noProof/>
            <w:webHidden/>
          </w:rPr>
        </w:r>
        <w:r>
          <w:rPr>
            <w:noProof/>
            <w:webHidden/>
          </w:rPr>
          <w:fldChar w:fldCharType="separate"/>
        </w:r>
        <w:r>
          <w:rPr>
            <w:noProof/>
            <w:webHidden/>
          </w:rPr>
          <w:t>5</w:t>
        </w:r>
        <w:r>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598" w:history="1">
        <w:r w:rsidRPr="00B80168">
          <w:rPr>
            <w:rStyle w:val="Hyperlink"/>
            <w:noProof/>
          </w:rPr>
          <w:t>3.1</w:t>
        </w:r>
        <w:r>
          <w:rPr>
            <w:rFonts w:eastAsiaTheme="minorEastAsia"/>
            <w:b w:val="0"/>
            <w:bCs w:val="0"/>
            <w:noProof/>
            <w:sz w:val="22"/>
            <w:szCs w:val="22"/>
            <w:lang w:eastAsia="pt-BR"/>
          </w:rPr>
          <w:tab/>
        </w:r>
        <w:r w:rsidRPr="00B80168">
          <w:rPr>
            <w:rStyle w:val="Hyperlink"/>
            <w:i/>
            <w:noProof/>
          </w:rPr>
          <w:t>Grid</w:t>
        </w:r>
        <w:r w:rsidRPr="00B80168">
          <w:rPr>
            <w:rStyle w:val="Hyperlink"/>
            <w:noProof/>
          </w:rPr>
          <w:t xml:space="preserve"> de Intimações</w:t>
        </w:r>
        <w:r>
          <w:rPr>
            <w:noProof/>
            <w:webHidden/>
          </w:rPr>
          <w:tab/>
        </w:r>
        <w:r>
          <w:rPr>
            <w:noProof/>
            <w:webHidden/>
          </w:rPr>
          <w:fldChar w:fldCharType="begin"/>
        </w:r>
        <w:r>
          <w:rPr>
            <w:noProof/>
            <w:webHidden/>
          </w:rPr>
          <w:instrText xml:space="preserve"> PAGEREF _Toc412045598 \h </w:instrText>
        </w:r>
        <w:r>
          <w:rPr>
            <w:noProof/>
            <w:webHidden/>
          </w:rPr>
        </w:r>
        <w:r>
          <w:rPr>
            <w:noProof/>
            <w:webHidden/>
          </w:rPr>
          <w:fldChar w:fldCharType="separate"/>
        </w:r>
        <w:r>
          <w:rPr>
            <w:noProof/>
            <w:webHidden/>
          </w:rPr>
          <w:t>6</w:t>
        </w:r>
        <w:r>
          <w:rPr>
            <w:noProof/>
            <w:webHidden/>
          </w:rPr>
          <w:fldChar w:fldCharType="end"/>
        </w:r>
      </w:hyperlink>
    </w:p>
    <w:p w:rsidR="003547D1" w:rsidRDefault="003547D1">
      <w:pPr>
        <w:pStyle w:val="Sumrio3"/>
        <w:tabs>
          <w:tab w:val="left" w:pos="1696"/>
          <w:tab w:val="right" w:leader="dot" w:pos="8494"/>
        </w:tabs>
        <w:rPr>
          <w:rFonts w:eastAsiaTheme="minorEastAsia"/>
          <w:noProof/>
          <w:sz w:val="22"/>
          <w:szCs w:val="22"/>
          <w:lang w:eastAsia="pt-BR"/>
        </w:rPr>
      </w:pPr>
      <w:hyperlink w:anchor="_Toc412045599" w:history="1">
        <w:r w:rsidRPr="00B80168">
          <w:rPr>
            <w:rStyle w:val="Hyperlink"/>
            <w:noProof/>
          </w:rPr>
          <w:t>3.1.1</w:t>
        </w:r>
        <w:r>
          <w:rPr>
            <w:rFonts w:eastAsiaTheme="minorEastAsia"/>
            <w:noProof/>
            <w:sz w:val="22"/>
            <w:szCs w:val="22"/>
            <w:lang w:eastAsia="pt-BR"/>
          </w:rPr>
          <w:tab/>
        </w:r>
        <w:r w:rsidRPr="00B80168">
          <w:rPr>
            <w:rStyle w:val="Hyperlink"/>
            <w:noProof/>
          </w:rPr>
          <w:t>Integração com o Poder Judiciário</w:t>
        </w:r>
        <w:r>
          <w:rPr>
            <w:noProof/>
            <w:webHidden/>
          </w:rPr>
          <w:tab/>
        </w:r>
        <w:r>
          <w:rPr>
            <w:noProof/>
            <w:webHidden/>
          </w:rPr>
          <w:fldChar w:fldCharType="begin"/>
        </w:r>
        <w:r>
          <w:rPr>
            <w:noProof/>
            <w:webHidden/>
          </w:rPr>
          <w:instrText xml:space="preserve"> PAGEREF _Toc412045599 \h </w:instrText>
        </w:r>
        <w:r>
          <w:rPr>
            <w:noProof/>
            <w:webHidden/>
          </w:rPr>
        </w:r>
        <w:r>
          <w:rPr>
            <w:noProof/>
            <w:webHidden/>
          </w:rPr>
          <w:fldChar w:fldCharType="separate"/>
        </w:r>
        <w:r>
          <w:rPr>
            <w:noProof/>
            <w:webHidden/>
          </w:rPr>
          <w:t>7</w:t>
        </w:r>
        <w:r>
          <w:rPr>
            <w:noProof/>
            <w:webHidden/>
          </w:rPr>
          <w:fldChar w:fldCharType="end"/>
        </w:r>
      </w:hyperlink>
    </w:p>
    <w:p w:rsidR="003547D1" w:rsidRDefault="003547D1">
      <w:pPr>
        <w:pStyle w:val="Sumrio2"/>
        <w:tabs>
          <w:tab w:val="left" w:pos="1540"/>
          <w:tab w:val="right" w:leader="dot" w:pos="8494"/>
        </w:tabs>
        <w:rPr>
          <w:rFonts w:eastAsiaTheme="minorEastAsia"/>
          <w:b w:val="0"/>
          <w:bCs w:val="0"/>
          <w:noProof/>
          <w:sz w:val="22"/>
          <w:szCs w:val="22"/>
          <w:lang w:eastAsia="pt-BR"/>
        </w:rPr>
      </w:pPr>
      <w:hyperlink w:anchor="_Toc412045600" w:history="1">
        <w:r w:rsidRPr="00B80168">
          <w:rPr>
            <w:rStyle w:val="Hyperlink"/>
            <w:noProof/>
          </w:rPr>
          <w:t>3.2</w:t>
        </w:r>
        <w:r>
          <w:rPr>
            <w:rFonts w:eastAsiaTheme="minorEastAsia"/>
            <w:b w:val="0"/>
            <w:bCs w:val="0"/>
            <w:noProof/>
            <w:sz w:val="22"/>
            <w:szCs w:val="22"/>
            <w:lang w:eastAsia="pt-BR"/>
          </w:rPr>
          <w:tab/>
        </w:r>
        <w:r w:rsidRPr="00B80168">
          <w:rPr>
            <w:rStyle w:val="Hyperlink"/>
            <w:noProof/>
          </w:rPr>
          <w:t>Ausência de Integração com o Poder Judiciário</w:t>
        </w:r>
        <w:r>
          <w:rPr>
            <w:noProof/>
            <w:webHidden/>
          </w:rPr>
          <w:tab/>
        </w:r>
        <w:r>
          <w:rPr>
            <w:noProof/>
            <w:webHidden/>
          </w:rPr>
          <w:fldChar w:fldCharType="begin"/>
        </w:r>
        <w:r>
          <w:rPr>
            <w:noProof/>
            <w:webHidden/>
          </w:rPr>
          <w:instrText xml:space="preserve"> PAGEREF _Toc412045600 \h </w:instrText>
        </w:r>
        <w:r>
          <w:rPr>
            <w:noProof/>
            <w:webHidden/>
          </w:rPr>
        </w:r>
        <w:r>
          <w:rPr>
            <w:noProof/>
            <w:webHidden/>
          </w:rPr>
          <w:fldChar w:fldCharType="separate"/>
        </w:r>
        <w:r>
          <w:rPr>
            <w:noProof/>
            <w:webHidden/>
          </w:rPr>
          <w:t>12</w:t>
        </w:r>
        <w:r>
          <w:rPr>
            <w:noProof/>
            <w:webHidden/>
          </w:rPr>
          <w:fldChar w:fldCharType="end"/>
        </w:r>
      </w:hyperlink>
    </w:p>
    <w:p w:rsidR="003547D1" w:rsidRDefault="003547D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5601" w:history="1">
        <w:r w:rsidRPr="00B80168">
          <w:rPr>
            <w:rStyle w:val="Hyperlink"/>
            <w:noProof/>
          </w:rPr>
          <w:t>4</w:t>
        </w:r>
        <w:r>
          <w:rPr>
            <w:rFonts w:asciiTheme="minorHAnsi" w:eastAsiaTheme="minorEastAsia" w:hAnsiTheme="minorHAnsi"/>
            <w:b w:val="0"/>
            <w:bCs w:val="0"/>
            <w:caps w:val="0"/>
            <w:noProof/>
            <w:sz w:val="22"/>
            <w:szCs w:val="22"/>
            <w:lang w:eastAsia="pt-BR"/>
          </w:rPr>
          <w:tab/>
        </w:r>
        <w:r w:rsidRPr="00B80168">
          <w:rPr>
            <w:rStyle w:val="Hyperlink"/>
            <w:noProof/>
          </w:rPr>
          <w:t>DISTRIBUIÇÃO AUTOMÁTICA</w:t>
        </w:r>
        <w:r>
          <w:rPr>
            <w:noProof/>
            <w:webHidden/>
          </w:rPr>
          <w:tab/>
        </w:r>
        <w:r>
          <w:rPr>
            <w:noProof/>
            <w:webHidden/>
          </w:rPr>
          <w:fldChar w:fldCharType="begin"/>
        </w:r>
        <w:r>
          <w:rPr>
            <w:noProof/>
            <w:webHidden/>
          </w:rPr>
          <w:instrText xml:space="preserve"> PAGEREF _Toc412045601 \h </w:instrText>
        </w:r>
        <w:r>
          <w:rPr>
            <w:noProof/>
            <w:webHidden/>
          </w:rPr>
        </w:r>
        <w:r>
          <w:rPr>
            <w:noProof/>
            <w:webHidden/>
          </w:rPr>
          <w:fldChar w:fldCharType="separate"/>
        </w:r>
        <w:r>
          <w:rPr>
            <w:noProof/>
            <w:webHidden/>
          </w:rPr>
          <w:t>12</w:t>
        </w:r>
        <w:r>
          <w:rPr>
            <w:noProof/>
            <w:webHidden/>
          </w:rPr>
          <w:fldChar w:fldCharType="end"/>
        </w:r>
      </w:hyperlink>
    </w:p>
    <w:p w:rsidR="003547D1" w:rsidRDefault="003547D1">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12045602" w:history="1">
        <w:r w:rsidRPr="00B80168">
          <w:rPr>
            <w:rStyle w:val="Hyperlink"/>
            <w:noProof/>
          </w:rPr>
          <w:t>5</w:t>
        </w:r>
        <w:r>
          <w:rPr>
            <w:rFonts w:asciiTheme="minorHAnsi" w:eastAsiaTheme="minorEastAsia" w:hAnsiTheme="minorHAnsi"/>
            <w:b w:val="0"/>
            <w:bCs w:val="0"/>
            <w:caps w:val="0"/>
            <w:noProof/>
            <w:sz w:val="22"/>
            <w:szCs w:val="22"/>
            <w:lang w:eastAsia="pt-BR"/>
          </w:rPr>
          <w:tab/>
        </w:r>
        <w:r w:rsidRPr="00B80168">
          <w:rPr>
            <w:rStyle w:val="Hyperlink"/>
            <w:noProof/>
          </w:rPr>
          <w:t>CONCLUSÃO</w:t>
        </w:r>
        <w:r>
          <w:rPr>
            <w:noProof/>
            <w:webHidden/>
          </w:rPr>
          <w:tab/>
        </w:r>
        <w:r>
          <w:rPr>
            <w:noProof/>
            <w:webHidden/>
          </w:rPr>
          <w:fldChar w:fldCharType="begin"/>
        </w:r>
        <w:r>
          <w:rPr>
            <w:noProof/>
            <w:webHidden/>
          </w:rPr>
          <w:instrText xml:space="preserve"> PAGEREF _Toc412045602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12045590"/>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12045591"/>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12045592"/>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12045593"/>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12045594"/>
      <w:r>
        <w:lastRenderedPageBreak/>
        <w:t>DISTRIBUIDOR</w:t>
      </w:r>
      <w:bookmarkEnd w:id="12"/>
      <w:r w:rsidR="00745A40">
        <w:t xml:space="preserve"> </w:t>
      </w:r>
    </w:p>
    <w:p w:rsidR="00247132" w:rsidRDefault="00B65BB9">
      <w:pPr>
        <w:pStyle w:val="Ttulo2"/>
      </w:pPr>
      <w:r>
        <w:t xml:space="preserve"> </w:t>
      </w:r>
      <w:bookmarkStart w:id="13" w:name="_Toc412045595"/>
      <w:r w:rsidR="001922C9">
        <w:t>Papel e Responsabilidades</w:t>
      </w:r>
      <w:bookmarkEnd w:id="13"/>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perfil de </w:t>
      </w:r>
      <w:r w:rsidR="002A7126">
        <w:t>distribuidor</w:t>
      </w:r>
      <w:r>
        <w:t>.</w:t>
      </w:r>
    </w:p>
    <w:p w:rsidR="003E041D" w:rsidRDefault="003E041D" w:rsidP="003E041D">
      <w:pPr>
        <w:pStyle w:val="Ttulo3"/>
      </w:pPr>
      <w:bookmarkStart w:id="14" w:name="_Toc388356374"/>
      <w:bookmarkStart w:id="15" w:name="_Toc412045596"/>
      <w:r>
        <w:t>Redistribuição de Tarefa</w:t>
      </w:r>
      <w:bookmarkEnd w:id="14"/>
      <w:bookmarkEnd w:id="15"/>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t xml:space="preserve">Há nessa tela a possiblidade de consultar todas as redistribuições que uma </w:t>
      </w:r>
      <w:r w:rsidR="002A7126">
        <w:t>t</w:t>
      </w:r>
      <w:r>
        <w:t>arefa já sofreu, bastando clicar no botão “Histórico”, ao lado do campo.</w:t>
      </w:r>
    </w:p>
    <w:p w:rsidR="00E7711E" w:rsidRDefault="002A7126" w:rsidP="00E7711E">
      <w:pPr>
        <w:pStyle w:val="Ttulo1"/>
      </w:pPr>
      <w:bookmarkStart w:id="16" w:name="_Toc412045597"/>
      <w:r>
        <w:t>DISTRIBUIDOR</w:t>
      </w:r>
      <w:r w:rsidR="00E7711E">
        <w:t xml:space="preserve"> </w:t>
      </w:r>
      <w:r w:rsidR="001922C9">
        <w:t>JUDICIAL</w:t>
      </w:r>
      <w:bookmarkEnd w:id="16"/>
    </w:p>
    <w:p w:rsidR="0044583D" w:rsidRDefault="0044583D" w:rsidP="00E7711E">
      <w:r>
        <w:t xml:space="preserve">O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lastRenderedPageBreak/>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7" w:name="_Toc412045598"/>
      <w:r w:rsidRPr="0044583D">
        <w:rPr>
          <w:i/>
        </w:rPr>
        <w:t>Grid</w:t>
      </w:r>
      <w:r>
        <w:t xml:space="preserve"> de Intimações</w:t>
      </w:r>
      <w:bookmarkEnd w:id="17"/>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D92316" w:rsidP="00D92316">
      <w:pPr>
        <w:ind w:firstLine="0"/>
        <w:jc w:val="center"/>
      </w:pPr>
      <w:r>
        <w:rPr>
          <w:noProof/>
          <w:lang w:eastAsia="pt-BR"/>
        </w:rPr>
        <w:drawing>
          <wp:inline distT="0" distB="0" distL="0" distR="0">
            <wp:extent cx="5391150" cy="103822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03822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Pr="001F559E" w:rsidRDefault="001F559E" w:rsidP="001F559E">
      <w:r>
        <w:t>Por exemplo, o distribuidor “A” só realiza as distribuições de Processos Judiciais de 2ª instância, enquanto o distribuidor “B” realiza as demais.</w:t>
      </w:r>
    </w:p>
    <w:p w:rsidR="00D92316" w:rsidRDefault="00D92316" w:rsidP="00D92316">
      <w:pPr>
        <w:pStyle w:val="Ttulo3"/>
      </w:pPr>
      <w:bookmarkStart w:id="18" w:name="_Toc412045599"/>
      <w:r>
        <w:lastRenderedPageBreak/>
        <w:t>Integração com o Poder Judiciário</w:t>
      </w:r>
      <w:bookmarkEnd w:id="18"/>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2A7126" w:rsidP="00D92316">
      <w:pPr>
        <w:ind w:firstLine="0"/>
        <w:jc w:val="center"/>
      </w:pPr>
      <w:r>
        <w:rPr>
          <w:noProof/>
          <w:lang w:eastAsia="pt-BR"/>
        </w:rPr>
        <w:lastRenderedPageBreak/>
        <w:drawing>
          <wp:inline distT="0" distB="0" distL="0" distR="0">
            <wp:extent cx="5400675" cy="33813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381375"/>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lastRenderedPageBreak/>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lastRenderedPageBreak/>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65164B" w:rsidP="00446745">
      <w:pPr>
        <w:ind w:firstLine="0"/>
        <w:jc w:val="center"/>
      </w:pPr>
      <w:r>
        <w:rPr>
          <w:noProof/>
          <w:lang w:eastAsia="pt-BR"/>
        </w:rPr>
        <w:lastRenderedPageBreak/>
        <w:drawing>
          <wp:inline distT="0" distB="0" distL="0" distR="0">
            <wp:extent cx="5400675" cy="32956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675" cy="329565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lastRenderedPageBreak/>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19" w:name="_Toc412045600"/>
      <w:r>
        <w:t>Ausência de Integração com o Poder Judiciário</w:t>
      </w:r>
      <w:bookmarkEnd w:id="19"/>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Pr="00D92316" w:rsidRDefault="00011E72" w:rsidP="00D92316">
      <w:r>
        <w:t>Depois deverá prosseguir normalmente de acordo com o contido nesse Manual.</w:t>
      </w:r>
    </w:p>
    <w:p w:rsidR="00C57C46" w:rsidRDefault="001922C9" w:rsidP="00C57C46">
      <w:pPr>
        <w:pStyle w:val="Ttulo1"/>
      </w:pPr>
      <w:bookmarkStart w:id="20" w:name="_Toc412045601"/>
      <w:r>
        <w:t>DISTRIBUIÇÃO AUTOMÁTICA</w:t>
      </w:r>
      <w:bookmarkEnd w:id="20"/>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lastRenderedPageBreak/>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1" w:name="_Toc412045602"/>
      <w:r>
        <w:t>CONCLUSÃO</w:t>
      </w:r>
      <w:bookmarkEnd w:id="21"/>
    </w:p>
    <w:p w:rsidR="005D5AB7" w:rsidRDefault="005D5AB7" w:rsidP="005D5AB7">
      <w:r>
        <w:t>O Manual SAPIENS para Distribuidores tem por objetivo apresentar as funcionalidades exclusivas do Distribuidor.</w:t>
      </w:r>
    </w:p>
    <w:p w:rsidR="005D5AB7" w:rsidRPr="007A24B1" w:rsidRDefault="00B601D5" w:rsidP="005D5AB7">
      <w:r>
        <w:t>O d</w:t>
      </w:r>
      <w:bookmarkStart w:id="22" w:name="_GoBack"/>
      <w:bookmarkEnd w:id="22"/>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1"/>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74" w:rsidRDefault="005A1274">
      <w:r>
        <w:separator/>
      </w:r>
    </w:p>
  </w:endnote>
  <w:endnote w:type="continuationSeparator" w:id="0">
    <w:p w:rsidR="005A1274" w:rsidRDefault="005A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547D1">
          <w:rPr>
            <w:noProof/>
          </w:rPr>
          <w:t>12</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74" w:rsidRDefault="005A1274">
      <w:r>
        <w:separator/>
      </w:r>
    </w:p>
  </w:footnote>
  <w:footnote w:type="continuationSeparator" w:id="0">
    <w:p w:rsidR="005A1274" w:rsidRDefault="005A1274">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6429"/>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559E"/>
    <w:rsid w:val="002250F1"/>
    <w:rsid w:val="00247132"/>
    <w:rsid w:val="00251CDF"/>
    <w:rsid w:val="00284320"/>
    <w:rsid w:val="00294C1E"/>
    <w:rsid w:val="002A27A0"/>
    <w:rsid w:val="002A7126"/>
    <w:rsid w:val="002C685D"/>
    <w:rsid w:val="002E4482"/>
    <w:rsid w:val="00300444"/>
    <w:rsid w:val="00316869"/>
    <w:rsid w:val="003547D1"/>
    <w:rsid w:val="0036079A"/>
    <w:rsid w:val="00360836"/>
    <w:rsid w:val="003631FC"/>
    <w:rsid w:val="003B50F1"/>
    <w:rsid w:val="003C383C"/>
    <w:rsid w:val="003E041D"/>
    <w:rsid w:val="003E7D55"/>
    <w:rsid w:val="003F72AB"/>
    <w:rsid w:val="00413F77"/>
    <w:rsid w:val="00432C0D"/>
    <w:rsid w:val="0044583D"/>
    <w:rsid w:val="00446745"/>
    <w:rsid w:val="00480541"/>
    <w:rsid w:val="00484794"/>
    <w:rsid w:val="004B53AB"/>
    <w:rsid w:val="004E14DC"/>
    <w:rsid w:val="004E3A56"/>
    <w:rsid w:val="004F2BC5"/>
    <w:rsid w:val="005368E4"/>
    <w:rsid w:val="005451C6"/>
    <w:rsid w:val="005A1274"/>
    <w:rsid w:val="005A2BDA"/>
    <w:rsid w:val="005A6C28"/>
    <w:rsid w:val="005D0F5E"/>
    <w:rsid w:val="005D5AB7"/>
    <w:rsid w:val="00606420"/>
    <w:rsid w:val="00613D10"/>
    <w:rsid w:val="00624A53"/>
    <w:rsid w:val="00643392"/>
    <w:rsid w:val="0065164B"/>
    <w:rsid w:val="00677DF6"/>
    <w:rsid w:val="0068081E"/>
    <w:rsid w:val="006945E7"/>
    <w:rsid w:val="006B1AD5"/>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922BCE"/>
    <w:rsid w:val="009670AE"/>
    <w:rsid w:val="009A2D5D"/>
    <w:rsid w:val="009B3149"/>
    <w:rsid w:val="009C507A"/>
    <w:rsid w:val="00A0607B"/>
    <w:rsid w:val="00A150D9"/>
    <w:rsid w:val="00A3348B"/>
    <w:rsid w:val="00A44019"/>
    <w:rsid w:val="00A45BC2"/>
    <w:rsid w:val="00A56827"/>
    <w:rsid w:val="00A80202"/>
    <w:rsid w:val="00A80D4F"/>
    <w:rsid w:val="00A844E6"/>
    <w:rsid w:val="00A86258"/>
    <w:rsid w:val="00AA34B5"/>
    <w:rsid w:val="00AB7FF0"/>
    <w:rsid w:val="00AF07E1"/>
    <w:rsid w:val="00B0359D"/>
    <w:rsid w:val="00B1237C"/>
    <w:rsid w:val="00B13FD1"/>
    <w:rsid w:val="00B37524"/>
    <w:rsid w:val="00B601D5"/>
    <w:rsid w:val="00B65BB9"/>
    <w:rsid w:val="00B76C60"/>
    <w:rsid w:val="00BA7D91"/>
    <w:rsid w:val="00BC539B"/>
    <w:rsid w:val="00BD6CEA"/>
    <w:rsid w:val="00BE2E56"/>
    <w:rsid w:val="00C13840"/>
    <w:rsid w:val="00C27148"/>
    <w:rsid w:val="00C47B66"/>
    <w:rsid w:val="00C57C46"/>
    <w:rsid w:val="00C942CF"/>
    <w:rsid w:val="00CF0948"/>
    <w:rsid w:val="00D16ECC"/>
    <w:rsid w:val="00D23A30"/>
    <w:rsid w:val="00D311CC"/>
    <w:rsid w:val="00D44AB5"/>
    <w:rsid w:val="00D55DDA"/>
    <w:rsid w:val="00D92316"/>
    <w:rsid w:val="00DF38FF"/>
    <w:rsid w:val="00E24737"/>
    <w:rsid w:val="00E26564"/>
    <w:rsid w:val="00E50633"/>
    <w:rsid w:val="00E7711E"/>
    <w:rsid w:val="00E80E10"/>
    <w:rsid w:val="00E966E0"/>
    <w:rsid w:val="00EA0F84"/>
    <w:rsid w:val="00EA5534"/>
    <w:rsid w:val="00F0003D"/>
    <w:rsid w:val="00F2684B"/>
    <w:rsid w:val="00F31411"/>
    <w:rsid w:val="00F371EC"/>
    <w:rsid w:val="00F65647"/>
    <w:rsid w:val="00F80804"/>
    <w:rsid w:val="00F862A7"/>
    <w:rsid w:val="00F96AA4"/>
    <w:rsid w:val="00FC7569"/>
    <w:rsid w:val="00FF0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F75C-B53B-4AB8-878C-9C9B3394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2246</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7</cp:revision>
  <cp:lastPrinted>2013-08-18T14:21:00Z</cp:lastPrinted>
  <dcterms:created xsi:type="dcterms:W3CDTF">2015-02-18T19:46:00Z</dcterms:created>
  <dcterms:modified xsi:type="dcterms:W3CDTF">2015-02-18T19:57:00Z</dcterms:modified>
</cp:coreProperties>
</file>