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72CB" w14:textId="77777777" w:rsidR="00247132" w:rsidRDefault="00247132"/>
    <w:p w14:paraId="7C4B6993" w14:textId="77777777" w:rsidR="00247132" w:rsidRDefault="00247132"/>
    <w:p w14:paraId="55418250" w14:textId="77777777"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E3EBD12" wp14:editId="07777777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3876" w14:textId="77777777" w:rsidR="00247132" w:rsidRDefault="00247132">
      <w:pPr>
        <w:shd w:val="clear" w:color="auto" w:fill="FFFFFF" w:themeFill="background1"/>
        <w:ind w:firstLine="0"/>
        <w:jc w:val="center"/>
      </w:pPr>
    </w:p>
    <w:p w14:paraId="1EF596BE" w14:textId="77777777" w:rsidR="00247132" w:rsidRDefault="00247132"/>
    <w:p w14:paraId="703A0E11" w14:textId="77777777" w:rsidR="00247132" w:rsidRDefault="00247132"/>
    <w:p w14:paraId="37D4F386" w14:textId="77777777" w:rsidR="00247132" w:rsidRDefault="00247132"/>
    <w:p w14:paraId="004467BC" w14:textId="77777777"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14:paraId="474FBF22" w14:textId="77777777"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14:paraId="0C6EB614" w14:textId="77777777"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14:paraId="30087AF9" w14:textId="77777777"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14:paraId="380BA443" w14:textId="77777777"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14:paraId="4F69CCE3" w14:textId="46695612" w:rsidR="00247132" w:rsidRDefault="33C345F8" w:rsidP="33C345F8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 w:rsidRPr="33C345F8">
        <w:rPr>
          <w:sz w:val="30"/>
          <w:szCs w:val="30"/>
        </w:rPr>
        <w:t>Versão 1.3.</w:t>
      </w:r>
      <w:r w:rsidR="00612DED">
        <w:rPr>
          <w:sz w:val="30"/>
          <w:szCs w:val="30"/>
        </w:rPr>
        <w:t>2</w:t>
      </w:r>
    </w:p>
    <w:p w14:paraId="2DEA0C67" w14:textId="77777777"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14:paraId="00645534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24A44868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3ABF61E8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7AC7CF8D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446A29C5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060F825E" w14:textId="77777777"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14:paraId="21CCCFE3" w14:textId="05FC725C" w:rsidR="00247132" w:rsidRDefault="00612DED">
      <w:pPr>
        <w:tabs>
          <w:tab w:val="clear" w:pos="1530"/>
        </w:tabs>
        <w:spacing w:after="160" w:line="259" w:lineRule="auto"/>
        <w:ind w:firstLine="0"/>
        <w:jc w:val="center"/>
      </w:pPr>
      <w:r>
        <w:t>2018</w:t>
      </w:r>
      <w:bookmarkStart w:id="0" w:name="_GoBack"/>
      <w:bookmarkEnd w:id="0"/>
      <w:r w:rsidR="00B65BB9">
        <w:br w:type="page"/>
      </w:r>
    </w:p>
    <w:p w14:paraId="5E941E52" w14:textId="77777777" w:rsidR="00B97E46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9762124" w:history="1">
        <w:r w:rsidR="00B97E46" w:rsidRPr="006A107B">
          <w:rPr>
            <w:rStyle w:val="Hyperlink"/>
            <w:noProof/>
          </w:rPr>
          <w:t>1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INTRODUÇÃO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14:paraId="4CCC6B53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5" w:history="1">
        <w:r w:rsidR="00B97E46" w:rsidRPr="006A107B">
          <w:rPr>
            <w:rStyle w:val="Hyperlink"/>
            <w:noProof/>
          </w:rPr>
          <w:t>1.1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Gerenciamento Eletrônico de Documentos (GED)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_Toc479762125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14:paraId="415C5FA5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6" w:history="1">
        <w:r w:rsidR="00B97E46" w:rsidRPr="006A107B">
          <w:rPr>
            <w:rStyle w:val="Hyperlink"/>
            <w:noProof/>
          </w:rPr>
          <w:t>1.2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Sistema Informatizado de Gestão Arquivística de Documentos (SIGAD)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_Toc479762126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3</w:t>
        </w:r>
        <w:r w:rsidR="00B97E46">
          <w:rPr>
            <w:noProof/>
            <w:webHidden/>
          </w:rPr>
          <w:fldChar w:fldCharType="end"/>
        </w:r>
      </w:hyperlink>
    </w:p>
    <w:p w14:paraId="5FDB81FC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7" w:history="1">
        <w:r w:rsidR="00B97E46" w:rsidRPr="006A107B">
          <w:rPr>
            <w:rStyle w:val="Hyperlink"/>
            <w:noProof/>
          </w:rPr>
          <w:t>1.3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O que é o SAPIENS?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_Toc479762127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4</w:t>
        </w:r>
        <w:r w:rsidR="00B97E46">
          <w:rPr>
            <w:noProof/>
            <w:webHidden/>
          </w:rPr>
          <w:fldChar w:fldCharType="end"/>
        </w:r>
      </w:hyperlink>
    </w:p>
    <w:p w14:paraId="72865BA2" w14:textId="77777777" w:rsidR="00B97E46" w:rsidRDefault="009E6328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28" w:history="1">
        <w:r w:rsidR="00B97E46" w:rsidRPr="006A107B">
          <w:rPr>
            <w:rStyle w:val="Hyperlink"/>
            <w:noProof/>
          </w:rPr>
          <w:t>2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COORDENADOR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_Toc479762128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14:paraId="1FEA33A0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29" w:history="1">
        <w:r w:rsidR="00B97E46" w:rsidRPr="006A107B">
          <w:rPr>
            <w:rStyle w:val="Hyperlink"/>
            <w:noProof/>
          </w:rPr>
          <w:t>2.1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Atributo de lotação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_Toc479762129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14:paraId="504BAF20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0" w:history="1">
        <w:r w:rsidR="00B97E46" w:rsidRPr="006A107B">
          <w:rPr>
            <w:rStyle w:val="Hyperlink"/>
            <w:noProof/>
          </w:rPr>
          <w:t>2.2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Acesso às funcionalidades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_Toc479762130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14:paraId="4675C0C8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1" w:history="1">
        <w:r w:rsidR="00B97E46" w:rsidRPr="006A107B">
          <w:rPr>
            <w:rStyle w:val="Hyperlink"/>
            <w:noProof/>
          </w:rPr>
          <w:t>2.3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Gestão dos Modelos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_Toc479762131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5</w:t>
        </w:r>
        <w:r w:rsidR="00B97E46">
          <w:rPr>
            <w:noProof/>
            <w:webHidden/>
          </w:rPr>
          <w:fldChar w:fldCharType="end"/>
        </w:r>
      </w:hyperlink>
    </w:p>
    <w:p w14:paraId="437EE2BE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2" w:history="1">
        <w:r w:rsidR="00B97E46" w:rsidRPr="006A107B">
          <w:rPr>
            <w:rStyle w:val="Hyperlink"/>
            <w:noProof/>
          </w:rPr>
          <w:t>2.4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Gestão dos Repositórios de Conhecimento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_Toc479762132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8</w:t>
        </w:r>
        <w:r w:rsidR="00B97E46">
          <w:rPr>
            <w:noProof/>
            <w:webHidden/>
          </w:rPr>
          <w:fldChar w:fldCharType="end"/>
        </w:r>
      </w:hyperlink>
    </w:p>
    <w:p w14:paraId="2347A853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3" w:history="1">
        <w:r w:rsidR="00B97E46" w:rsidRPr="006A107B">
          <w:rPr>
            <w:rStyle w:val="Hyperlink"/>
            <w:noProof/>
          </w:rPr>
          <w:t>2.5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Repositórios de Conhecimento em Modelos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_Toc479762133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11</w:t>
        </w:r>
        <w:r w:rsidR="00B97E46">
          <w:rPr>
            <w:noProof/>
            <w:webHidden/>
          </w:rPr>
          <w:fldChar w:fldCharType="end"/>
        </w:r>
      </w:hyperlink>
    </w:p>
    <w:p w14:paraId="65B71386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4" w:history="1">
        <w:r w:rsidR="00B97E46" w:rsidRPr="006A107B">
          <w:rPr>
            <w:rStyle w:val="Hyperlink"/>
            <w:noProof/>
          </w:rPr>
          <w:t>2.6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Afastamentos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_Toc479762134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11</w:t>
        </w:r>
        <w:r w:rsidR="00B97E46">
          <w:rPr>
            <w:noProof/>
            <w:webHidden/>
          </w:rPr>
          <w:fldChar w:fldCharType="end"/>
        </w:r>
      </w:hyperlink>
    </w:p>
    <w:p w14:paraId="1B965D7A" w14:textId="77777777" w:rsidR="00B97E46" w:rsidRDefault="009E6328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35" w:history="1">
        <w:r w:rsidR="00B97E46" w:rsidRPr="006A107B">
          <w:rPr>
            <w:rStyle w:val="Hyperlink"/>
            <w:noProof/>
          </w:rPr>
          <w:t>3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COORDENADOR NACIONAL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_Toc479762135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12</w:t>
        </w:r>
        <w:r w:rsidR="00B97E46">
          <w:rPr>
            <w:noProof/>
            <w:webHidden/>
          </w:rPr>
          <w:fldChar w:fldCharType="end"/>
        </w:r>
      </w:hyperlink>
    </w:p>
    <w:p w14:paraId="5D305D40" w14:textId="77777777" w:rsidR="00B97E46" w:rsidRDefault="009E6328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36" w:history="1">
        <w:r w:rsidR="00B97E46" w:rsidRPr="006A107B">
          <w:rPr>
            <w:rStyle w:val="Hyperlink"/>
            <w:noProof/>
          </w:rPr>
          <w:t>4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DIREITOS EXCLUSIVOS DO COORDENADOR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_Toc479762136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13</w:t>
        </w:r>
        <w:r w:rsidR="00B97E46">
          <w:rPr>
            <w:noProof/>
            <w:webHidden/>
          </w:rPr>
          <w:fldChar w:fldCharType="end"/>
        </w:r>
      </w:hyperlink>
    </w:p>
    <w:p w14:paraId="0EF7A768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7" w:history="1">
        <w:r w:rsidR="00B97E46" w:rsidRPr="006A107B">
          <w:rPr>
            <w:rStyle w:val="Hyperlink"/>
            <w:noProof/>
          </w:rPr>
          <w:t>4.1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Visualização de Tarefas e Comunicações Alheias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_Toc479762137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14:paraId="0CAE51CD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8" w:history="1">
        <w:r w:rsidR="00B97E46" w:rsidRPr="006A107B">
          <w:rPr>
            <w:rStyle w:val="Hyperlink"/>
            <w:noProof/>
          </w:rPr>
          <w:t>4.2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Edição e Redistribuição de Tarefas Alheias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_Toc479762138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14:paraId="5D4CE3EB" w14:textId="77777777" w:rsidR="00B97E46" w:rsidRDefault="009E6328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9762139" w:history="1">
        <w:r w:rsidR="00B97E46" w:rsidRPr="006A107B">
          <w:rPr>
            <w:rStyle w:val="Hyperlink"/>
            <w:noProof/>
          </w:rPr>
          <w:t>4.3</w:t>
        </w:r>
        <w:r w:rsidR="00B97E46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Restrição de Acesso à Processos/Documentos Avulsos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_Toc479762139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14:paraId="7C309B47" w14:textId="77777777" w:rsidR="00B97E46" w:rsidRDefault="009E6328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9762140" w:history="1">
        <w:r w:rsidR="00B97E46" w:rsidRPr="006A107B">
          <w:rPr>
            <w:rStyle w:val="Hyperlink"/>
            <w:noProof/>
          </w:rPr>
          <w:t>5</w:t>
        </w:r>
        <w:r w:rsidR="00B97E4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B97E46" w:rsidRPr="006A107B">
          <w:rPr>
            <w:rStyle w:val="Hyperlink"/>
            <w:noProof/>
          </w:rPr>
          <w:t>CONCLUSÃO</w:t>
        </w:r>
        <w:r w:rsidR="00B97E46">
          <w:rPr>
            <w:noProof/>
            <w:webHidden/>
          </w:rPr>
          <w:tab/>
        </w:r>
        <w:r w:rsidR="00B97E46">
          <w:rPr>
            <w:noProof/>
            <w:webHidden/>
          </w:rPr>
          <w:fldChar w:fldCharType="begin"/>
        </w:r>
        <w:r w:rsidR="00B97E46">
          <w:rPr>
            <w:noProof/>
            <w:webHidden/>
          </w:rPr>
          <w:instrText xml:space="preserve"> PAGEREF _Toc479762140 \h </w:instrText>
        </w:r>
        <w:r w:rsidR="00B97E46">
          <w:rPr>
            <w:noProof/>
            <w:webHidden/>
          </w:rPr>
        </w:r>
        <w:r w:rsidR="00B97E46">
          <w:rPr>
            <w:noProof/>
            <w:webHidden/>
          </w:rPr>
          <w:fldChar w:fldCharType="separate"/>
        </w:r>
        <w:r w:rsidR="00B97E46">
          <w:rPr>
            <w:noProof/>
            <w:webHidden/>
          </w:rPr>
          <w:t>14</w:t>
        </w:r>
        <w:r w:rsidR="00B97E46">
          <w:rPr>
            <w:noProof/>
            <w:webHidden/>
          </w:rPr>
          <w:fldChar w:fldCharType="end"/>
        </w:r>
      </w:hyperlink>
    </w:p>
    <w:p w14:paraId="3CD4CAE8" w14:textId="77777777" w:rsidR="00247132" w:rsidRDefault="00B65BB9">
      <w:r>
        <w:fldChar w:fldCharType="end"/>
      </w:r>
    </w:p>
    <w:p w14:paraId="285E5768" w14:textId="77777777"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364498305"/>
      <w:bookmarkStart w:id="2" w:name="_Toc364500739"/>
      <w:r>
        <w:br w:type="page"/>
      </w:r>
    </w:p>
    <w:p w14:paraId="4C83E607" w14:textId="77777777" w:rsidR="00247132" w:rsidRDefault="00B65BB9">
      <w:pPr>
        <w:pStyle w:val="Ttulo1"/>
      </w:pPr>
      <w:bookmarkStart w:id="3" w:name="_Toc479762124"/>
      <w:r>
        <w:lastRenderedPageBreak/>
        <w:t>INTRODUÇÃO</w:t>
      </w:r>
      <w:bookmarkEnd w:id="1"/>
      <w:bookmarkEnd w:id="2"/>
      <w:bookmarkEnd w:id="3"/>
    </w:p>
    <w:p w14:paraId="337506A1" w14:textId="77777777" w:rsidR="00247132" w:rsidRDefault="00B65BB9">
      <w:pPr>
        <w:pStyle w:val="Ttulo2"/>
      </w:pPr>
      <w:bookmarkStart w:id="4" w:name="_Toc364498306"/>
      <w:bookmarkStart w:id="5" w:name="_Toc364500740"/>
      <w:bookmarkStart w:id="6" w:name="_Toc479762125"/>
      <w:r>
        <w:t>Gerenciamento Eletrônico de Documentos (GED)</w:t>
      </w:r>
      <w:bookmarkEnd w:id="4"/>
      <w:bookmarkEnd w:id="5"/>
      <w:bookmarkEnd w:id="6"/>
    </w:p>
    <w:p w14:paraId="2359C5D3" w14:textId="77777777"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14:paraId="34AA07A6" w14:textId="77777777"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14:paraId="7C1EAA41" w14:textId="77777777"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14:paraId="26C20718" w14:textId="77777777"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14:paraId="60F9E4FA" w14:textId="77777777" w:rsidR="00247132" w:rsidRDefault="00B65BB9">
      <w:pPr>
        <w:pStyle w:val="Ttulo2"/>
      </w:pPr>
      <w:bookmarkStart w:id="7" w:name="_Toc364498307"/>
      <w:bookmarkStart w:id="8" w:name="_Toc364500741"/>
      <w:bookmarkStart w:id="9" w:name="_Toc479762126"/>
      <w:r>
        <w:t>Sistema Informatizado de Gestão Arquivística de Documentos (SIGAD)</w:t>
      </w:r>
      <w:bookmarkEnd w:id="7"/>
      <w:bookmarkEnd w:id="8"/>
      <w:bookmarkEnd w:id="9"/>
    </w:p>
    <w:p w14:paraId="6187B10E" w14:textId="77777777"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14:paraId="2B818645" w14:textId="77777777"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14:paraId="36CE9076" w14:textId="77777777"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14:paraId="02ECBB28" w14:textId="77777777"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14:paraId="7AFD2A5F" w14:textId="77777777" w:rsidR="00247132" w:rsidRDefault="00B65BB9">
      <w:pPr>
        <w:pStyle w:val="Ttulo2"/>
      </w:pPr>
      <w:bookmarkStart w:id="10" w:name="_Toc364498308"/>
      <w:bookmarkStart w:id="11" w:name="_Toc364500742"/>
      <w:bookmarkStart w:id="12" w:name="_Toc479762127"/>
      <w:r>
        <w:t>O que é o SAPIENS?</w:t>
      </w:r>
      <w:bookmarkEnd w:id="10"/>
      <w:bookmarkEnd w:id="11"/>
      <w:bookmarkEnd w:id="12"/>
      <w:r>
        <w:t xml:space="preserve"> </w:t>
      </w:r>
    </w:p>
    <w:p w14:paraId="6587F93A" w14:textId="77777777"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14:paraId="7AC3BC79" w14:textId="77777777"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14:paraId="6690A2E7" w14:textId="77777777"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14:paraId="1DB74B41" w14:textId="77777777"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14:paraId="087516FD" w14:textId="77777777"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14:paraId="1CE25D6D" w14:textId="77777777"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14:paraId="37EBB679" w14:textId="77777777" w:rsidR="00247132" w:rsidRDefault="00247132"/>
    <w:p w14:paraId="2C6F3B1B" w14:textId="77777777" w:rsidR="0053799C" w:rsidRPr="0053799C" w:rsidRDefault="00180CFC" w:rsidP="00B07DAC">
      <w:pPr>
        <w:pStyle w:val="Ttulo1"/>
      </w:pPr>
      <w:bookmarkStart w:id="13" w:name="_Toc479762128"/>
      <w:r>
        <w:lastRenderedPageBreak/>
        <w:t>COORDENADOR</w:t>
      </w:r>
      <w:bookmarkEnd w:id="13"/>
      <w:r w:rsidR="00745A40">
        <w:t xml:space="preserve"> </w:t>
      </w:r>
    </w:p>
    <w:p w14:paraId="504FDA71" w14:textId="77777777" w:rsidR="008226E6" w:rsidRDefault="008226E6" w:rsidP="008226E6">
      <w:pPr>
        <w:pStyle w:val="Ttulo2"/>
      </w:pPr>
      <w:bookmarkStart w:id="14" w:name="_Toc479762129"/>
      <w:r>
        <w:t>Atributo de lotação</w:t>
      </w:r>
      <w:bookmarkEnd w:id="14"/>
    </w:p>
    <w:p w14:paraId="67894465" w14:textId="77777777"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14:paraId="39CEA6F3" w14:textId="77777777" w:rsidR="008226E6" w:rsidRPr="008226E6" w:rsidRDefault="008226E6" w:rsidP="008226E6">
      <w:r>
        <w:t>Ou seja, é possível ser coordenador em uma lotação e não ser coordenador em outras.</w:t>
      </w:r>
    </w:p>
    <w:p w14:paraId="03D0DC64" w14:textId="77777777" w:rsidR="00247132" w:rsidRDefault="00745A40">
      <w:pPr>
        <w:pStyle w:val="Ttulo2"/>
      </w:pPr>
      <w:bookmarkStart w:id="15" w:name="_Toc479762130"/>
      <w:r>
        <w:t>Acesso às funcionalidades</w:t>
      </w:r>
      <w:bookmarkEnd w:id="15"/>
    </w:p>
    <w:p w14:paraId="69270DC0" w14:textId="77777777"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14:paraId="4A516772" w14:textId="77777777"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14:paraId="1C7546C9" w14:textId="77777777"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w14:paraId="72396FA2" w14:textId="77777777" w:rsidR="00745A40" w:rsidRDefault="00A34111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1EF264FF" wp14:editId="07777777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0366" w14:textId="77777777" w:rsidR="00247132" w:rsidRDefault="00A844E6">
      <w:pPr>
        <w:pStyle w:val="Ttulo2"/>
      </w:pPr>
      <w:bookmarkStart w:id="16" w:name="_Toc479762131"/>
      <w:r>
        <w:t>Ge</w:t>
      </w:r>
      <w:r w:rsidR="00922BCE">
        <w:t xml:space="preserve">stão dos </w:t>
      </w:r>
      <w:r w:rsidR="00180CFC">
        <w:t>Modelos</w:t>
      </w:r>
      <w:bookmarkEnd w:id="16"/>
    </w:p>
    <w:p w14:paraId="4757647C" w14:textId="77777777"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14:paraId="3E8EC6A0" w14:textId="77777777" w:rsidR="00180CFC" w:rsidRDefault="00180CFC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14:paraId="3DF304A5" w14:textId="77777777"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14:paraId="1C0BD25D" w14:textId="77777777"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14:paraId="398B9C56" w14:textId="77777777"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14:paraId="6E57C941" w14:textId="77777777" w:rsidR="00A844E6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3B3A587F" wp14:editId="07777777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63AD" w14:textId="77777777"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14:paraId="453DB563" w14:textId="77777777"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14:paraId="39197AE4" w14:textId="77777777"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14:paraId="118C76A8" w14:textId="77777777"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14:paraId="3E628291" w14:textId="77777777"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14:paraId="24CA28DB" w14:textId="77777777"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14:paraId="0FA73052" w14:textId="77777777" w:rsidR="00FF092C" w:rsidRDefault="00FF092C" w:rsidP="006B1AD5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14:paraId="40922796" w14:textId="77777777"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14:paraId="284A7DF3" w14:textId="77777777"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02F1A4C" wp14:editId="07777777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A100" w14:textId="77777777" w:rsidR="00F2684B" w:rsidRDefault="00A844E6" w:rsidP="007869DC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7869DC">
        <w:t>odelos do coordenador.</w:t>
      </w:r>
    </w:p>
    <w:p w14:paraId="769FBA58" w14:textId="77777777"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14:paraId="71405C26" w14:textId="77777777"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4393AD0" wp14:editId="07777777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867E" w14:textId="77777777"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14:paraId="4444E4CE" w14:textId="77777777"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 wp14:anchorId="10658FCD" wp14:editId="07777777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CF6" w14:textId="77777777"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14:paraId="64FAA1A1" w14:textId="77777777"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9A65FAD" wp14:editId="07777777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E96F" w14:textId="77777777"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14:paraId="4B82F9E5" w14:textId="77777777" w:rsidR="00355F89" w:rsidRDefault="00355F89" w:rsidP="006B1AD5">
      <w:r>
        <w:lastRenderedPageBreak/>
        <w:t xml:space="preserve">Na edição do conteúdo de um modelo, o </w:t>
      </w:r>
      <w:r w:rsidR="00142CE0">
        <w:t>c</w:t>
      </w:r>
      <w:r>
        <w:t>oordenador dispõe de um botão na barra de ferramentas do editor (</w:t>
      </w:r>
      <w:r w:rsidR="001D4813">
        <w:t>pen</w:t>
      </w:r>
      <w:r>
        <w:t xml:space="preserve">último botão), chamado "Campos". </w:t>
      </w:r>
    </w:p>
    <w:p w14:paraId="31CD42CF" w14:textId="77777777" w:rsidR="00355F89" w:rsidRDefault="00355F89" w:rsidP="00355F89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A4CC04F" wp14:editId="07777777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7557" w14:textId="77777777"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14:paraId="42954C0F" w14:textId="77777777" w:rsidR="001D4813" w:rsidRDefault="001D4813" w:rsidP="006B1AD5">
      <w:r>
        <w:t>Os campos inseridos nos modelos ficam realçados em amarelo durante o processo de criação do modelo, para facilitar sua identificação.</w:t>
      </w:r>
    </w:p>
    <w:p w14:paraId="37CB82DE" w14:textId="77777777" w:rsidR="00355F89" w:rsidRDefault="33C345F8" w:rsidP="006B1AD5">
      <w:r>
        <w:t xml:space="preserve">Assim, por exemplo, ao incluir um campo </w:t>
      </w:r>
      <w:r w:rsidRPr="33C345F8">
        <w:rPr>
          <w:highlight w:val="yellow"/>
        </w:rPr>
        <w:t>*</w:t>
      </w:r>
      <w:proofErr w:type="spellStart"/>
      <w:r w:rsidRPr="33C345F8">
        <w:rPr>
          <w:highlight w:val="yellow"/>
        </w:rPr>
        <w:t>nup</w:t>
      </w:r>
      <w:proofErr w:type="spellEnd"/>
      <w:r w:rsidRPr="33C345F8">
        <w:rPr>
          <w:highlight w:val="yellow"/>
        </w:rPr>
        <w:t>*</w:t>
      </w:r>
      <w:r>
        <w:t xml:space="preserve">, quando o modelo for utilizado o número do NUP aparecerá no lugar da expressão </w:t>
      </w:r>
      <w:r w:rsidRPr="33C345F8">
        <w:rPr>
          <w:highlight w:val="yellow"/>
        </w:rPr>
        <w:t>*</w:t>
      </w:r>
      <w:proofErr w:type="spellStart"/>
      <w:r w:rsidRPr="33C345F8">
        <w:rPr>
          <w:highlight w:val="yellow"/>
        </w:rPr>
        <w:t>nup</w:t>
      </w:r>
      <w:proofErr w:type="spellEnd"/>
      <w:r w:rsidRPr="33C345F8">
        <w:rPr>
          <w:highlight w:val="yellow"/>
        </w:rPr>
        <w:t>*</w:t>
      </w:r>
      <w:r>
        <w:t xml:space="preserve">. </w:t>
      </w:r>
    </w:p>
    <w:p w14:paraId="7743EC4C" w14:textId="687D8564" w:rsidR="33C345F8" w:rsidRDefault="33C345F8" w:rsidP="33C345F8">
      <w:r>
        <w:t>Desde a versão 1.3.0 do SAPIENS é possível incluir um ou mais anexos em modelo, conforme a figura abaixo:</w:t>
      </w:r>
    </w:p>
    <w:p w14:paraId="231858A4" w14:textId="1BC3C05F" w:rsidR="33C345F8" w:rsidRDefault="33C345F8" w:rsidP="33C345F8">
      <w:pPr>
        <w:jc w:val="center"/>
      </w:pPr>
      <w:r>
        <w:rPr>
          <w:noProof/>
          <w:lang w:eastAsia="pt-BR"/>
        </w:rPr>
        <w:drawing>
          <wp:inline distT="0" distB="0" distL="0" distR="0" wp14:anchorId="7C5CEB61" wp14:editId="1D232A91">
            <wp:extent cx="4572000" cy="2333625"/>
            <wp:effectExtent l="0" t="0" r="0" b="0"/>
            <wp:docPr id="12198073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FB48" w14:textId="2C4C5A70" w:rsidR="33C345F8" w:rsidRDefault="33C345F8">
      <w:r>
        <w:t>Quando um anexo foi incluído em modelo, todas as vezes em que o modelo for utilizado, a minuta já conterá uma cópia do anexo.</w:t>
      </w:r>
    </w:p>
    <w:p w14:paraId="6F772BF9" w14:textId="77777777" w:rsidR="001D4813" w:rsidRDefault="006B1AD5" w:rsidP="001D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14:paraId="445DF487" w14:textId="77777777" w:rsidR="001D4813" w:rsidRDefault="001D4813" w:rsidP="001D4813"/>
    <w:p w14:paraId="3D0A25BA" w14:textId="77777777" w:rsidR="00057D5D" w:rsidRDefault="00057D5D" w:rsidP="00057D5D">
      <w:pPr>
        <w:pStyle w:val="Ttulo2"/>
      </w:pPr>
      <w:bookmarkStart w:id="17" w:name="_Toc479762132"/>
      <w:r>
        <w:lastRenderedPageBreak/>
        <w:t>Gestão dos Repositórios de Conhecimento</w:t>
      </w:r>
      <w:bookmarkEnd w:id="17"/>
    </w:p>
    <w:p w14:paraId="497C26DD" w14:textId="77777777"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14:paraId="41382023" w14:textId="77777777"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14:paraId="7838D9A5" w14:textId="77777777" w:rsidR="00057D5D" w:rsidRDefault="00B0359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F2C1" w14:textId="77777777"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14:paraId="7052B34F" w14:textId="77777777"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14:paraId="57A4A809" w14:textId="77777777"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14:paraId="7ED23B94" w14:textId="77777777"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14:paraId="1AE2C473" w14:textId="77777777"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14:paraId="11ED57E0" w14:textId="77777777" w:rsidR="00057D5D" w:rsidRDefault="00057D5D" w:rsidP="00057D5D">
      <w:r>
        <w:lastRenderedPageBreak/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14:paraId="42BF1B8A" w14:textId="77777777" w:rsidR="00057D5D" w:rsidRDefault="00057D5D" w:rsidP="007869DC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 w:rsidR="007869DC">
        <w:t>.</w:t>
      </w:r>
    </w:p>
    <w:p w14:paraId="2A2776A1" w14:textId="77777777"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14:paraId="433EB4CD" w14:textId="77777777"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8FCD" w14:textId="77777777" w:rsidR="00057D5D" w:rsidRDefault="00057D5D" w:rsidP="00057D5D">
      <w:r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14:paraId="4A224D26" w14:textId="77777777"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A5C8" w14:textId="77777777" w:rsidR="00057D5D" w:rsidRDefault="00BC016C" w:rsidP="00057D5D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14:paraId="7B99B549" w14:textId="77777777"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08D8" w14:textId="77777777"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14:paraId="6F7CC896" w14:textId="77777777"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14:paraId="06ECDDFE" w14:textId="77777777" w:rsidR="00057D5D" w:rsidRDefault="00B0359D" w:rsidP="00B0359D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E1D1" w14:textId="77777777" w:rsidR="00057D5D" w:rsidRDefault="00057D5D" w:rsidP="00057D5D"/>
    <w:p w14:paraId="2D8D74D8" w14:textId="77777777" w:rsidR="001D4813" w:rsidRDefault="001D4813" w:rsidP="007869DC">
      <w:pPr>
        <w:pStyle w:val="Ttulo2"/>
      </w:pPr>
      <w:bookmarkStart w:id="18" w:name="_Toc479762133"/>
      <w:r>
        <w:t>Repositórios de Conhecimento em Modelos</w:t>
      </w:r>
      <w:bookmarkEnd w:id="18"/>
    </w:p>
    <w:p w14:paraId="43FD5566" w14:textId="77777777" w:rsidR="001D4813" w:rsidRDefault="001D4813" w:rsidP="001D4813">
      <w:r>
        <w:t xml:space="preserve">Na edição do conteúdo de um modelo, o coordenador dispõe de um botão na barra de ferramentas do editor (último botão), chamado "Repositórios". </w:t>
      </w:r>
    </w:p>
    <w:p w14:paraId="5490FAB4" w14:textId="77777777" w:rsidR="001D4813" w:rsidRDefault="001D4813" w:rsidP="001D481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4B16993" wp14:editId="07777777">
            <wp:extent cx="1049655" cy="588645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6F10" w14:textId="77777777" w:rsidR="001D4813" w:rsidRDefault="001D4813" w:rsidP="001D4813">
      <w:r>
        <w:t xml:space="preserve">Com ele é possível adicionar um campo de repositório de conhecimento que será preenchido automaticamente pelo SAPIENS quando os usuários utilizarem o modelo. </w:t>
      </w:r>
    </w:p>
    <w:p w14:paraId="4C9F69C7" w14:textId="77777777" w:rsidR="001D4813" w:rsidRDefault="001D4813" w:rsidP="001D4813">
      <w:r>
        <w:t>Os campos de repositório de conhecimento inseridos nos modelos ficam realçados em amarelo durante o processo de criação do modelo, para facilitar sua identificação.</w:t>
      </w:r>
    </w:p>
    <w:p w14:paraId="13707294" w14:textId="77777777" w:rsidR="001D4813" w:rsidRDefault="001D4813" w:rsidP="001D4813">
      <w:r>
        <w:t xml:space="preserve">Assim, por exemplo, ao incluir um campo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, quando o modelo for utilizado o conteúdo do repositório de conhecimento aparecerá no lugar da expressão </w:t>
      </w:r>
      <w:r w:rsidRPr="001D4813">
        <w:rPr>
          <w:highlight w:val="yellow"/>
        </w:rPr>
        <w:t>*</w:t>
      </w:r>
      <w:r>
        <w:rPr>
          <w:highlight w:val="yellow"/>
        </w:rPr>
        <w:t>TESE ILEGITIMIDADE PASSIVA</w:t>
      </w:r>
      <w:r w:rsidRPr="001D4813">
        <w:rPr>
          <w:highlight w:val="yellow"/>
        </w:rPr>
        <w:t>*</w:t>
      </w:r>
      <w:r>
        <w:t xml:space="preserve">. </w:t>
      </w:r>
    </w:p>
    <w:p w14:paraId="2ECCBA95" w14:textId="77777777" w:rsidR="001D4813" w:rsidRDefault="001D4813" w:rsidP="001D4813">
      <w:r>
        <w:t>A vantagem da utilização desse mecanismo é que uma vez atualizado o repositório de conhecimento, todos os modelos ficam automaticamente atualizados.</w:t>
      </w:r>
    </w:p>
    <w:p w14:paraId="22CC0150" w14:textId="77777777" w:rsidR="001D4813" w:rsidRDefault="001D4813" w:rsidP="001D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demorar até 24 horas até que os usuários recebam a versão atualizada do modelo.</w:t>
      </w:r>
    </w:p>
    <w:p w14:paraId="7BCD3681" w14:textId="77777777" w:rsidR="001D4813" w:rsidRPr="001D4813" w:rsidRDefault="001D4813" w:rsidP="001D4813"/>
    <w:p w14:paraId="6CFEA5FC" w14:textId="77777777" w:rsidR="007869DC" w:rsidRDefault="007869DC" w:rsidP="007869DC">
      <w:pPr>
        <w:pStyle w:val="Ttulo2"/>
      </w:pPr>
      <w:bookmarkStart w:id="19" w:name="_Toc479762134"/>
      <w:r>
        <w:lastRenderedPageBreak/>
        <w:t>Afastamentos</w:t>
      </w:r>
      <w:bookmarkEnd w:id="19"/>
    </w:p>
    <w:p w14:paraId="20300458" w14:textId="77777777" w:rsidR="007869DC" w:rsidRDefault="007869DC" w:rsidP="007869DC">
      <w:r>
        <w:t>Como regra geral, o próprio usuário irá administrar seus afastamentos (férias, licenças, etc.) no SAPIENS.</w:t>
      </w:r>
    </w:p>
    <w:p w14:paraId="7C34330E" w14:textId="77777777" w:rsidR="007869DC" w:rsidRDefault="007869DC" w:rsidP="007869DC">
      <w:r>
        <w:t>Entretanto, em algumas situações, o coordenador pode ser chamado a cadastrar ou excluir um afastamento de um usuário lotado no setor que coordena, por exemplo, em caso de doença súbita, esquecimentos, etc.</w:t>
      </w:r>
    </w:p>
    <w:p w14:paraId="6B405838" w14:textId="77777777" w:rsidR="007869DC" w:rsidRDefault="007869DC" w:rsidP="007869DC">
      <w:r>
        <w:t>Para cadastrar um afastamento de um usuário, basta clicar no botão “+”:</w:t>
      </w:r>
    </w:p>
    <w:p w14:paraId="36B2F36E" w14:textId="77777777" w:rsidR="007869DC" w:rsidRDefault="007869DC" w:rsidP="007869D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5F9A80DC" wp14:editId="07777777">
            <wp:extent cx="5398770" cy="16141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E0B2" w14:textId="77777777" w:rsidR="007869DC" w:rsidRDefault="007869DC" w:rsidP="007869DC">
      <w:r>
        <w:t>A tela de cadastro do afastamento é bastante simples, bastando atribuir a data de início, a data do fim, bem como a modalidade:</w:t>
      </w:r>
    </w:p>
    <w:p w14:paraId="0EC36965" w14:textId="77777777" w:rsidR="007869DC" w:rsidRDefault="007869DC" w:rsidP="007869D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1C76852" wp14:editId="09F9F7EC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8780" w14:textId="77777777" w:rsidR="007869DC" w:rsidRPr="007869DC" w:rsidRDefault="007869DC" w:rsidP="007869DC">
      <w:r>
        <w:t>Lembre-se que um usuário em período de afastamento não poderá receber tarefas de outros usuários.</w:t>
      </w:r>
    </w:p>
    <w:p w14:paraId="68C5DE74" w14:textId="77777777" w:rsidR="00E7711E" w:rsidRDefault="00E7711E" w:rsidP="00E7711E">
      <w:pPr>
        <w:pStyle w:val="Ttulo1"/>
      </w:pPr>
      <w:bookmarkStart w:id="20" w:name="_Toc479762135"/>
      <w:r>
        <w:t>COORDENADOR NACIONAL</w:t>
      </w:r>
      <w:bookmarkEnd w:id="20"/>
    </w:p>
    <w:p w14:paraId="4572A939" w14:textId="77777777"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14:paraId="7582CB59" w14:textId="77777777" w:rsidR="00251CDF" w:rsidRDefault="00C57C46" w:rsidP="00E7711E">
      <w:r>
        <w:lastRenderedPageBreak/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14:paraId="46212516" w14:textId="77777777" w:rsidR="00C57C46" w:rsidRDefault="00C57C46" w:rsidP="00C57C46">
      <w:pPr>
        <w:ind w:firstLine="0"/>
      </w:pPr>
      <w:r>
        <w:rPr>
          <w:noProof/>
          <w:lang w:eastAsia="pt-BR"/>
        </w:rPr>
        <w:drawing>
          <wp:inline distT="0" distB="0" distL="0" distR="0" wp14:anchorId="223B8617" wp14:editId="07777777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E90C" w14:textId="77777777"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14:paraId="5C4A34A1" w14:textId="77777777" w:rsidR="00BC016C" w:rsidRDefault="00BC016C" w:rsidP="00E7711E">
      <w:r>
        <w:t>Assim, um modelo nacional pode estar disponível para uma ou mais espécies de setores.</w:t>
      </w:r>
    </w:p>
    <w:p w14:paraId="0AA66A18" w14:textId="77777777" w:rsidR="00BC016C" w:rsidRDefault="00BC016C" w:rsidP="00BC016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67AAF5A8" wp14:editId="07777777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1A86" w14:textId="77777777" w:rsidR="00C57C46" w:rsidRDefault="00C57C46" w:rsidP="00C57C46">
      <w:pPr>
        <w:pStyle w:val="Ttulo1"/>
      </w:pPr>
      <w:bookmarkStart w:id="21" w:name="_Toc479762136"/>
      <w:r>
        <w:t>DIRE</w:t>
      </w:r>
      <w:r w:rsidR="00E80E10">
        <w:t>I</w:t>
      </w:r>
      <w:r>
        <w:t>TOS EXCLUSIVOS DO COORDENADOR</w:t>
      </w:r>
      <w:bookmarkEnd w:id="21"/>
    </w:p>
    <w:p w14:paraId="7326C00D" w14:textId="77777777"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14:paraId="14E34337" w14:textId="77777777" w:rsidR="008226E6" w:rsidRDefault="008226E6" w:rsidP="00C57C46">
      <w:r>
        <w:lastRenderedPageBreak/>
        <w:t>Basta estar lotado com atributo de coordenador em um único setor para ter os poderes abaixo descritos.</w:t>
      </w:r>
    </w:p>
    <w:p w14:paraId="484EBA47" w14:textId="77777777" w:rsidR="000D3C1D" w:rsidRDefault="000D3C1D" w:rsidP="000D3C1D">
      <w:pPr>
        <w:pStyle w:val="Ttulo2"/>
      </w:pPr>
      <w:bookmarkStart w:id="22" w:name="_Toc479762137"/>
      <w:r>
        <w:t>Visualização de Tarefas e Comunicações Alheias</w:t>
      </w:r>
      <w:bookmarkEnd w:id="22"/>
    </w:p>
    <w:p w14:paraId="688A4DFB" w14:textId="77777777"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14:paraId="4A1412B5" w14:textId="77777777"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0F7CB0E2" wp14:editId="07777777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D177" w14:textId="77777777"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14:paraId="6CA7256E" w14:textId="77777777" w:rsidR="00C57C46" w:rsidRDefault="00C57C46" w:rsidP="00C57C46">
      <w:pPr>
        <w:pStyle w:val="Ttulo2"/>
      </w:pPr>
      <w:bookmarkStart w:id="23" w:name="_Toc479762138"/>
      <w:r>
        <w:t>Edição</w:t>
      </w:r>
      <w:r w:rsidR="006D7F8C">
        <w:t xml:space="preserve"> e Redistribuição</w:t>
      </w:r>
      <w:r>
        <w:t xml:space="preserve"> de Tarefas Alheias</w:t>
      </w:r>
      <w:bookmarkEnd w:id="23"/>
    </w:p>
    <w:p w14:paraId="03877012" w14:textId="77777777"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14:paraId="46CB83B1" w14:textId="77777777"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14:paraId="23B34988" w14:textId="77777777" w:rsidR="00360836" w:rsidRDefault="00360836" w:rsidP="00360836">
      <w:pPr>
        <w:pStyle w:val="Ttulo2"/>
      </w:pPr>
      <w:bookmarkStart w:id="24" w:name="_Toc479762139"/>
      <w:r>
        <w:t>Restrição de Acesso à Processos/Documentos Avulsos</w:t>
      </w:r>
      <w:bookmarkEnd w:id="24"/>
    </w:p>
    <w:p w14:paraId="44343575" w14:textId="77777777"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14:paraId="500580FF" w14:textId="77777777"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14:paraId="7816C322" w14:textId="77777777" w:rsidR="00A0607B" w:rsidRDefault="00A0607B" w:rsidP="00A0607B">
      <w:pPr>
        <w:pStyle w:val="Ttulo1"/>
      </w:pPr>
      <w:bookmarkStart w:id="25" w:name="_Toc365391863"/>
      <w:bookmarkStart w:id="26" w:name="_Toc479762140"/>
      <w:r>
        <w:t>CONCLUSÃO</w:t>
      </w:r>
      <w:bookmarkEnd w:id="25"/>
      <w:bookmarkEnd w:id="26"/>
    </w:p>
    <w:p w14:paraId="1620215E" w14:textId="77777777"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14:paraId="55C0758D" w14:textId="77777777"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14:paraId="09F77249" w14:textId="77777777" w:rsidR="00A0607B" w:rsidRDefault="00A0607B" w:rsidP="007C1FBC">
      <w:pPr>
        <w:jc w:val="center"/>
      </w:pPr>
    </w:p>
    <w:sectPr w:rsidR="00A0607B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9E53" w14:textId="77777777" w:rsidR="009E6328" w:rsidRDefault="009E6328">
      <w:r>
        <w:separator/>
      </w:r>
    </w:p>
  </w:endnote>
  <w:endnote w:type="continuationSeparator" w:id="0">
    <w:p w14:paraId="53A3D788" w14:textId="77777777" w:rsidR="009E6328" w:rsidRDefault="009E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593"/>
      <w:docPartObj>
        <w:docPartGallery w:val="Page Numbers (Bottom of Page)"/>
        <w:docPartUnique/>
      </w:docPartObj>
    </w:sdtPr>
    <w:sdtEndPr/>
    <w:sdtContent>
      <w:p w14:paraId="136F59B8" w14:textId="750F0F96"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ED">
          <w:rPr>
            <w:noProof/>
          </w:rPr>
          <w:t>14</w:t>
        </w:r>
        <w:r>
          <w:fldChar w:fldCharType="end"/>
        </w:r>
      </w:p>
    </w:sdtContent>
  </w:sdt>
  <w:p w14:paraId="1C0824EC" w14:textId="77777777"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0A9E" w14:textId="77777777" w:rsidR="009E6328" w:rsidRDefault="009E6328">
      <w:r>
        <w:separator/>
      </w:r>
    </w:p>
  </w:footnote>
  <w:footnote w:type="continuationSeparator" w:id="0">
    <w:p w14:paraId="6922E73F" w14:textId="77777777" w:rsidR="009E6328" w:rsidRDefault="009E6328">
      <w:r>
        <w:continuationSeparator/>
      </w:r>
    </w:p>
  </w:footnote>
  <w:footnote w:id="1">
    <w:p w14:paraId="5B964116" w14:textId="77777777"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FF89" w14:textId="77777777"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057ED177" wp14:editId="07777777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73898" w14:textId="77777777"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47F21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1D4813"/>
    <w:rsid w:val="002250F1"/>
    <w:rsid w:val="00247132"/>
    <w:rsid w:val="00251CDF"/>
    <w:rsid w:val="002745AA"/>
    <w:rsid w:val="00280268"/>
    <w:rsid w:val="002822BD"/>
    <w:rsid w:val="00284320"/>
    <w:rsid w:val="00294C1E"/>
    <w:rsid w:val="00297FA6"/>
    <w:rsid w:val="002A27A0"/>
    <w:rsid w:val="002C685D"/>
    <w:rsid w:val="002E4482"/>
    <w:rsid w:val="002F3E6E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C40A6"/>
    <w:rsid w:val="003E7D55"/>
    <w:rsid w:val="003F5B3F"/>
    <w:rsid w:val="003F61BF"/>
    <w:rsid w:val="00413F77"/>
    <w:rsid w:val="00432C0D"/>
    <w:rsid w:val="00452657"/>
    <w:rsid w:val="00484794"/>
    <w:rsid w:val="004912AA"/>
    <w:rsid w:val="004B53AB"/>
    <w:rsid w:val="004E14DC"/>
    <w:rsid w:val="004E2302"/>
    <w:rsid w:val="004E3A56"/>
    <w:rsid w:val="004F2BC5"/>
    <w:rsid w:val="00532C64"/>
    <w:rsid w:val="0053799C"/>
    <w:rsid w:val="005451C6"/>
    <w:rsid w:val="00565BE6"/>
    <w:rsid w:val="005A2BDA"/>
    <w:rsid w:val="005A6C28"/>
    <w:rsid w:val="005C6CAD"/>
    <w:rsid w:val="005D0F5E"/>
    <w:rsid w:val="00606420"/>
    <w:rsid w:val="00612DED"/>
    <w:rsid w:val="00613D10"/>
    <w:rsid w:val="00624A53"/>
    <w:rsid w:val="00627D86"/>
    <w:rsid w:val="00643392"/>
    <w:rsid w:val="00652800"/>
    <w:rsid w:val="00657727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33BEA"/>
    <w:rsid w:val="00745A40"/>
    <w:rsid w:val="00746D51"/>
    <w:rsid w:val="00772D7F"/>
    <w:rsid w:val="007869DC"/>
    <w:rsid w:val="007A24B1"/>
    <w:rsid w:val="007C1FBC"/>
    <w:rsid w:val="007C5D83"/>
    <w:rsid w:val="007E7B61"/>
    <w:rsid w:val="007F41D8"/>
    <w:rsid w:val="007F4A72"/>
    <w:rsid w:val="00804CFF"/>
    <w:rsid w:val="008226E6"/>
    <w:rsid w:val="00832049"/>
    <w:rsid w:val="00852870"/>
    <w:rsid w:val="0088627F"/>
    <w:rsid w:val="00887EAE"/>
    <w:rsid w:val="008949A7"/>
    <w:rsid w:val="008A1881"/>
    <w:rsid w:val="008B4E74"/>
    <w:rsid w:val="008D6381"/>
    <w:rsid w:val="00922BCE"/>
    <w:rsid w:val="00927D2F"/>
    <w:rsid w:val="009670AE"/>
    <w:rsid w:val="009A2D5D"/>
    <w:rsid w:val="009B3149"/>
    <w:rsid w:val="009B6305"/>
    <w:rsid w:val="009C4133"/>
    <w:rsid w:val="009C507A"/>
    <w:rsid w:val="009E6328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91D85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73B84"/>
    <w:rsid w:val="00B97E46"/>
    <w:rsid w:val="00BA7D91"/>
    <w:rsid w:val="00BB3C7F"/>
    <w:rsid w:val="00BC016C"/>
    <w:rsid w:val="00BC539B"/>
    <w:rsid w:val="00BD6CEA"/>
    <w:rsid w:val="00C13840"/>
    <w:rsid w:val="00C23DE0"/>
    <w:rsid w:val="00C27148"/>
    <w:rsid w:val="00C44B29"/>
    <w:rsid w:val="00C47B66"/>
    <w:rsid w:val="00C555F7"/>
    <w:rsid w:val="00C57C46"/>
    <w:rsid w:val="00CA24EA"/>
    <w:rsid w:val="00CF0948"/>
    <w:rsid w:val="00CF4BC4"/>
    <w:rsid w:val="00D16ECC"/>
    <w:rsid w:val="00D311CC"/>
    <w:rsid w:val="00D44AB5"/>
    <w:rsid w:val="00D55DDA"/>
    <w:rsid w:val="00D64838"/>
    <w:rsid w:val="00DF38FF"/>
    <w:rsid w:val="00DF5B35"/>
    <w:rsid w:val="00DF5CF0"/>
    <w:rsid w:val="00E24737"/>
    <w:rsid w:val="00E26564"/>
    <w:rsid w:val="00E41EE1"/>
    <w:rsid w:val="00E50633"/>
    <w:rsid w:val="00E544FF"/>
    <w:rsid w:val="00E7711E"/>
    <w:rsid w:val="00E80E10"/>
    <w:rsid w:val="00E966E0"/>
    <w:rsid w:val="00EA0F84"/>
    <w:rsid w:val="00EA5534"/>
    <w:rsid w:val="00EC0A0E"/>
    <w:rsid w:val="00F0003D"/>
    <w:rsid w:val="00F03787"/>
    <w:rsid w:val="00F2684B"/>
    <w:rsid w:val="00F31411"/>
    <w:rsid w:val="00F371EC"/>
    <w:rsid w:val="00F65647"/>
    <w:rsid w:val="00F80804"/>
    <w:rsid w:val="00F862A7"/>
    <w:rsid w:val="00FC7569"/>
    <w:rsid w:val="00FF092C"/>
    <w:rsid w:val="33C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695C8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687"/>
    <w:rsid w:val="002E1687"/>
    <w:rsid w:val="003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5E92-8BD4-445A-BC85-26C118D2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2395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Alexandre Lang</dc:creator>
  <cp:lastModifiedBy>Murilo Diniz Catarino</cp:lastModifiedBy>
  <cp:revision>2</cp:revision>
  <cp:lastPrinted>2013-08-18T14:21:00Z</cp:lastPrinted>
  <dcterms:created xsi:type="dcterms:W3CDTF">2018-08-31T18:31:00Z</dcterms:created>
  <dcterms:modified xsi:type="dcterms:W3CDTF">2018-08-31T18:31:00Z</dcterms:modified>
</cp:coreProperties>
</file>