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auto"/>
          <w:sz w:val="22"/>
          <w:szCs w:val="22"/>
          <w:lang w:eastAsia="en-US"/>
        </w:rPr>
        <w:id w:val="-753824424"/>
        <w:docPartObj>
          <w:docPartGallery w:val="Table of Contents"/>
          <w:docPartUnique/>
        </w:docPartObj>
      </w:sdtPr>
      <w:sdtEndPr>
        <w:rPr>
          <w:b/>
          <w:bCs/>
        </w:rPr>
      </w:sdtEndPr>
      <w:sdtContent>
        <w:p w14:paraId="5B82CB55" w14:textId="785ED7C7" w:rsidR="006B3861" w:rsidRDefault="006B3861" w:rsidP="009B4896">
          <w:pPr>
            <w:pStyle w:val="CabealhodoSumrio"/>
            <w:jc w:val="both"/>
          </w:pPr>
          <w:r>
            <w:t>Sumário</w:t>
          </w:r>
        </w:p>
        <w:p w14:paraId="50039C21" w14:textId="77777777" w:rsidR="00851E01" w:rsidRDefault="006B3861">
          <w:pPr>
            <w:pStyle w:val="Sumrio1"/>
            <w:tabs>
              <w:tab w:val="left" w:pos="440"/>
              <w:tab w:val="right" w:leader="dot" w:pos="8494"/>
            </w:tabs>
            <w:rPr>
              <w:rFonts w:eastAsiaTheme="minorEastAsia"/>
              <w:noProof/>
              <w:lang w:eastAsia="pt-BR"/>
            </w:rPr>
          </w:pPr>
          <w:r>
            <w:fldChar w:fldCharType="begin"/>
          </w:r>
          <w:r>
            <w:instrText xml:space="preserve"> TOC \o "1-3" \h \z \u </w:instrText>
          </w:r>
          <w:r>
            <w:fldChar w:fldCharType="separate"/>
          </w:r>
          <w:hyperlink w:anchor="_Toc455064133" w:history="1">
            <w:r w:rsidR="00851E01" w:rsidRPr="0081522E">
              <w:rPr>
                <w:rStyle w:val="Hyperlink"/>
                <w:noProof/>
              </w:rPr>
              <w:t>1</w:t>
            </w:r>
            <w:r w:rsidR="00851E01">
              <w:rPr>
                <w:rFonts w:eastAsiaTheme="minorEastAsia"/>
                <w:noProof/>
                <w:lang w:eastAsia="pt-BR"/>
              </w:rPr>
              <w:tab/>
            </w:r>
            <w:r w:rsidR="00851E01" w:rsidRPr="0081522E">
              <w:rPr>
                <w:rStyle w:val="Hyperlink"/>
                <w:noProof/>
              </w:rPr>
              <w:t>UTILIZAÇÃO DO SISTEMA</w:t>
            </w:r>
            <w:r w:rsidR="00851E01">
              <w:rPr>
                <w:noProof/>
                <w:webHidden/>
              </w:rPr>
              <w:tab/>
            </w:r>
            <w:r w:rsidR="00851E01">
              <w:rPr>
                <w:noProof/>
                <w:webHidden/>
              </w:rPr>
              <w:fldChar w:fldCharType="begin"/>
            </w:r>
            <w:r w:rsidR="00851E01">
              <w:rPr>
                <w:noProof/>
                <w:webHidden/>
              </w:rPr>
              <w:instrText xml:space="preserve"> PAGEREF _Toc455064133 \h </w:instrText>
            </w:r>
            <w:r w:rsidR="00851E01">
              <w:rPr>
                <w:noProof/>
                <w:webHidden/>
              </w:rPr>
            </w:r>
            <w:r w:rsidR="00851E01">
              <w:rPr>
                <w:noProof/>
                <w:webHidden/>
              </w:rPr>
              <w:fldChar w:fldCharType="separate"/>
            </w:r>
            <w:r w:rsidR="00430001">
              <w:rPr>
                <w:noProof/>
                <w:webHidden/>
              </w:rPr>
              <w:t>3</w:t>
            </w:r>
            <w:r w:rsidR="00851E01">
              <w:rPr>
                <w:noProof/>
                <w:webHidden/>
              </w:rPr>
              <w:fldChar w:fldCharType="end"/>
            </w:r>
          </w:hyperlink>
        </w:p>
        <w:p w14:paraId="35897462" w14:textId="77777777" w:rsidR="00851E01" w:rsidRDefault="00DC5D57">
          <w:pPr>
            <w:pStyle w:val="Sumrio2"/>
            <w:tabs>
              <w:tab w:val="left" w:pos="880"/>
              <w:tab w:val="right" w:leader="dot" w:pos="8494"/>
            </w:tabs>
            <w:rPr>
              <w:rFonts w:eastAsiaTheme="minorEastAsia"/>
              <w:noProof/>
              <w:lang w:eastAsia="pt-BR"/>
            </w:rPr>
          </w:pPr>
          <w:hyperlink w:anchor="_Toc455064134" w:history="1">
            <w:r w:rsidR="00851E01" w:rsidRPr="0081522E">
              <w:rPr>
                <w:rStyle w:val="Hyperlink"/>
                <w:noProof/>
              </w:rPr>
              <w:t>1.1</w:t>
            </w:r>
            <w:r w:rsidR="00851E01">
              <w:rPr>
                <w:rFonts w:eastAsiaTheme="minorEastAsia"/>
                <w:noProof/>
                <w:lang w:eastAsia="pt-BR"/>
              </w:rPr>
              <w:tab/>
            </w:r>
            <w:r w:rsidR="00851E01" w:rsidRPr="0081522E">
              <w:rPr>
                <w:rStyle w:val="Hyperlink"/>
                <w:noProof/>
              </w:rPr>
              <w:t>Requisitos de Utilização</w:t>
            </w:r>
            <w:r w:rsidR="00851E01">
              <w:rPr>
                <w:noProof/>
                <w:webHidden/>
              </w:rPr>
              <w:tab/>
            </w:r>
            <w:r w:rsidR="00851E01">
              <w:rPr>
                <w:noProof/>
                <w:webHidden/>
              </w:rPr>
              <w:fldChar w:fldCharType="begin"/>
            </w:r>
            <w:r w:rsidR="00851E01">
              <w:rPr>
                <w:noProof/>
                <w:webHidden/>
              </w:rPr>
              <w:instrText xml:space="preserve"> PAGEREF _Toc455064134 \h </w:instrText>
            </w:r>
            <w:r w:rsidR="00851E01">
              <w:rPr>
                <w:noProof/>
                <w:webHidden/>
              </w:rPr>
            </w:r>
            <w:r w:rsidR="00851E01">
              <w:rPr>
                <w:noProof/>
                <w:webHidden/>
              </w:rPr>
              <w:fldChar w:fldCharType="separate"/>
            </w:r>
            <w:r w:rsidR="00430001">
              <w:rPr>
                <w:noProof/>
                <w:webHidden/>
              </w:rPr>
              <w:t>3</w:t>
            </w:r>
            <w:r w:rsidR="00851E01">
              <w:rPr>
                <w:noProof/>
                <w:webHidden/>
              </w:rPr>
              <w:fldChar w:fldCharType="end"/>
            </w:r>
          </w:hyperlink>
        </w:p>
        <w:p w14:paraId="754297A2" w14:textId="77777777" w:rsidR="00851E01" w:rsidRDefault="00DC5D57">
          <w:pPr>
            <w:pStyle w:val="Sumrio2"/>
            <w:tabs>
              <w:tab w:val="left" w:pos="880"/>
              <w:tab w:val="right" w:leader="dot" w:pos="8494"/>
            </w:tabs>
            <w:rPr>
              <w:rFonts w:eastAsiaTheme="minorEastAsia"/>
              <w:noProof/>
              <w:lang w:eastAsia="pt-BR"/>
            </w:rPr>
          </w:pPr>
          <w:hyperlink w:anchor="_Toc455064135" w:history="1">
            <w:r w:rsidR="00851E01" w:rsidRPr="0081522E">
              <w:rPr>
                <w:rStyle w:val="Hyperlink"/>
                <w:noProof/>
              </w:rPr>
              <w:t>1.2</w:t>
            </w:r>
            <w:r w:rsidR="00851E01">
              <w:rPr>
                <w:rFonts w:eastAsiaTheme="minorEastAsia"/>
                <w:noProof/>
                <w:lang w:eastAsia="pt-BR"/>
              </w:rPr>
              <w:tab/>
            </w:r>
            <w:r w:rsidR="00851E01" w:rsidRPr="0081522E">
              <w:rPr>
                <w:rStyle w:val="Hyperlink"/>
                <w:noProof/>
              </w:rPr>
              <w:t>Endereço de Acesso ao Sistema</w:t>
            </w:r>
            <w:r w:rsidR="00851E01">
              <w:rPr>
                <w:noProof/>
                <w:webHidden/>
              </w:rPr>
              <w:tab/>
            </w:r>
            <w:r w:rsidR="00851E01">
              <w:rPr>
                <w:noProof/>
                <w:webHidden/>
              </w:rPr>
              <w:fldChar w:fldCharType="begin"/>
            </w:r>
            <w:r w:rsidR="00851E01">
              <w:rPr>
                <w:noProof/>
                <w:webHidden/>
              </w:rPr>
              <w:instrText xml:space="preserve"> PAGEREF _Toc455064135 \h </w:instrText>
            </w:r>
            <w:r w:rsidR="00851E01">
              <w:rPr>
                <w:noProof/>
                <w:webHidden/>
              </w:rPr>
            </w:r>
            <w:r w:rsidR="00851E01">
              <w:rPr>
                <w:noProof/>
                <w:webHidden/>
              </w:rPr>
              <w:fldChar w:fldCharType="separate"/>
            </w:r>
            <w:r w:rsidR="00430001">
              <w:rPr>
                <w:noProof/>
                <w:webHidden/>
              </w:rPr>
              <w:t>3</w:t>
            </w:r>
            <w:r w:rsidR="00851E01">
              <w:rPr>
                <w:noProof/>
                <w:webHidden/>
              </w:rPr>
              <w:fldChar w:fldCharType="end"/>
            </w:r>
          </w:hyperlink>
        </w:p>
        <w:p w14:paraId="16C01F5C" w14:textId="77777777" w:rsidR="00851E01" w:rsidRDefault="00DC5D57">
          <w:pPr>
            <w:pStyle w:val="Sumrio2"/>
            <w:tabs>
              <w:tab w:val="left" w:pos="880"/>
              <w:tab w:val="right" w:leader="dot" w:pos="8494"/>
            </w:tabs>
            <w:rPr>
              <w:rFonts w:eastAsiaTheme="minorEastAsia"/>
              <w:noProof/>
              <w:lang w:eastAsia="pt-BR"/>
            </w:rPr>
          </w:pPr>
          <w:hyperlink w:anchor="_Toc455064136" w:history="1">
            <w:r w:rsidR="00851E01" w:rsidRPr="0081522E">
              <w:rPr>
                <w:rStyle w:val="Hyperlink"/>
                <w:noProof/>
              </w:rPr>
              <w:t>1.3</w:t>
            </w:r>
            <w:r w:rsidR="00851E01">
              <w:rPr>
                <w:rFonts w:eastAsiaTheme="minorEastAsia"/>
                <w:noProof/>
                <w:lang w:eastAsia="pt-BR"/>
              </w:rPr>
              <w:tab/>
            </w:r>
            <w:r w:rsidR="00851E01" w:rsidRPr="0081522E">
              <w:rPr>
                <w:rStyle w:val="Hyperlink"/>
                <w:noProof/>
              </w:rPr>
              <w:t>Autenticação</w:t>
            </w:r>
            <w:r w:rsidR="00851E01">
              <w:rPr>
                <w:noProof/>
                <w:webHidden/>
              </w:rPr>
              <w:tab/>
            </w:r>
            <w:r w:rsidR="00851E01">
              <w:rPr>
                <w:noProof/>
                <w:webHidden/>
              </w:rPr>
              <w:fldChar w:fldCharType="begin"/>
            </w:r>
            <w:r w:rsidR="00851E01">
              <w:rPr>
                <w:noProof/>
                <w:webHidden/>
              </w:rPr>
              <w:instrText xml:space="preserve"> PAGEREF _Toc455064136 \h </w:instrText>
            </w:r>
            <w:r w:rsidR="00851E01">
              <w:rPr>
                <w:noProof/>
                <w:webHidden/>
              </w:rPr>
            </w:r>
            <w:r w:rsidR="00851E01">
              <w:rPr>
                <w:noProof/>
                <w:webHidden/>
              </w:rPr>
              <w:fldChar w:fldCharType="separate"/>
            </w:r>
            <w:r w:rsidR="00430001">
              <w:rPr>
                <w:noProof/>
                <w:webHidden/>
              </w:rPr>
              <w:t>3</w:t>
            </w:r>
            <w:r w:rsidR="00851E01">
              <w:rPr>
                <w:noProof/>
                <w:webHidden/>
              </w:rPr>
              <w:fldChar w:fldCharType="end"/>
            </w:r>
          </w:hyperlink>
        </w:p>
        <w:p w14:paraId="637FC97D" w14:textId="77777777" w:rsidR="00851E01" w:rsidRDefault="00DC5D57">
          <w:pPr>
            <w:pStyle w:val="Sumrio3"/>
            <w:tabs>
              <w:tab w:val="left" w:pos="1320"/>
              <w:tab w:val="right" w:leader="dot" w:pos="8494"/>
            </w:tabs>
            <w:rPr>
              <w:rFonts w:eastAsiaTheme="minorEastAsia"/>
              <w:noProof/>
              <w:lang w:eastAsia="pt-BR"/>
            </w:rPr>
          </w:pPr>
          <w:hyperlink w:anchor="_Toc455064137" w:history="1">
            <w:r w:rsidR="00851E01" w:rsidRPr="0081522E">
              <w:rPr>
                <w:rStyle w:val="Hyperlink"/>
                <w:noProof/>
              </w:rPr>
              <w:t>1.3.1</w:t>
            </w:r>
            <w:r w:rsidR="00851E01">
              <w:rPr>
                <w:rFonts w:eastAsiaTheme="minorEastAsia"/>
                <w:noProof/>
                <w:lang w:eastAsia="pt-BR"/>
              </w:rPr>
              <w:tab/>
            </w:r>
            <w:r w:rsidR="00851E01" w:rsidRPr="0081522E">
              <w:rPr>
                <w:rStyle w:val="Hyperlink"/>
                <w:noProof/>
              </w:rPr>
              <w:t>Acesso Módulo Dívida</w:t>
            </w:r>
            <w:r w:rsidR="00851E01">
              <w:rPr>
                <w:noProof/>
                <w:webHidden/>
              </w:rPr>
              <w:tab/>
            </w:r>
            <w:r w:rsidR="00851E01">
              <w:rPr>
                <w:noProof/>
                <w:webHidden/>
              </w:rPr>
              <w:fldChar w:fldCharType="begin"/>
            </w:r>
            <w:r w:rsidR="00851E01">
              <w:rPr>
                <w:noProof/>
                <w:webHidden/>
              </w:rPr>
              <w:instrText xml:space="preserve"> PAGEREF _Toc455064137 \h </w:instrText>
            </w:r>
            <w:r w:rsidR="00851E01">
              <w:rPr>
                <w:noProof/>
                <w:webHidden/>
              </w:rPr>
            </w:r>
            <w:r w:rsidR="00851E01">
              <w:rPr>
                <w:noProof/>
                <w:webHidden/>
              </w:rPr>
              <w:fldChar w:fldCharType="separate"/>
            </w:r>
            <w:r w:rsidR="00430001">
              <w:rPr>
                <w:noProof/>
                <w:webHidden/>
              </w:rPr>
              <w:t>3</w:t>
            </w:r>
            <w:r w:rsidR="00851E01">
              <w:rPr>
                <w:noProof/>
                <w:webHidden/>
              </w:rPr>
              <w:fldChar w:fldCharType="end"/>
            </w:r>
          </w:hyperlink>
        </w:p>
        <w:p w14:paraId="38619BAC" w14:textId="77777777" w:rsidR="00851E01" w:rsidRDefault="00DC5D57">
          <w:pPr>
            <w:pStyle w:val="Sumrio2"/>
            <w:tabs>
              <w:tab w:val="left" w:pos="880"/>
              <w:tab w:val="right" w:leader="dot" w:pos="8494"/>
            </w:tabs>
            <w:rPr>
              <w:rFonts w:eastAsiaTheme="minorEastAsia"/>
              <w:noProof/>
              <w:lang w:eastAsia="pt-BR"/>
            </w:rPr>
          </w:pPr>
          <w:hyperlink w:anchor="_Toc455064138" w:history="1">
            <w:r w:rsidR="00851E01" w:rsidRPr="0081522E">
              <w:rPr>
                <w:rStyle w:val="Hyperlink"/>
                <w:noProof/>
              </w:rPr>
              <w:t>1.4</w:t>
            </w:r>
            <w:r w:rsidR="00851E01">
              <w:rPr>
                <w:rFonts w:eastAsiaTheme="minorEastAsia"/>
                <w:noProof/>
                <w:lang w:eastAsia="pt-BR"/>
              </w:rPr>
              <w:tab/>
            </w:r>
            <w:r w:rsidR="00851E01" w:rsidRPr="0081522E">
              <w:rPr>
                <w:rStyle w:val="Hyperlink"/>
                <w:noProof/>
              </w:rPr>
              <w:t>Grids</w:t>
            </w:r>
            <w:r w:rsidR="00851E01">
              <w:rPr>
                <w:noProof/>
                <w:webHidden/>
              </w:rPr>
              <w:tab/>
            </w:r>
            <w:r w:rsidR="00851E01">
              <w:rPr>
                <w:noProof/>
                <w:webHidden/>
              </w:rPr>
              <w:fldChar w:fldCharType="begin"/>
            </w:r>
            <w:r w:rsidR="00851E01">
              <w:rPr>
                <w:noProof/>
                <w:webHidden/>
              </w:rPr>
              <w:instrText xml:space="preserve"> PAGEREF _Toc455064138 \h </w:instrText>
            </w:r>
            <w:r w:rsidR="00851E01">
              <w:rPr>
                <w:noProof/>
                <w:webHidden/>
              </w:rPr>
            </w:r>
            <w:r w:rsidR="00851E01">
              <w:rPr>
                <w:noProof/>
                <w:webHidden/>
              </w:rPr>
              <w:fldChar w:fldCharType="separate"/>
            </w:r>
            <w:r w:rsidR="00430001">
              <w:rPr>
                <w:noProof/>
                <w:webHidden/>
              </w:rPr>
              <w:t>4</w:t>
            </w:r>
            <w:r w:rsidR="00851E01">
              <w:rPr>
                <w:noProof/>
                <w:webHidden/>
              </w:rPr>
              <w:fldChar w:fldCharType="end"/>
            </w:r>
          </w:hyperlink>
        </w:p>
        <w:p w14:paraId="139DF878" w14:textId="77777777" w:rsidR="00851E01" w:rsidRDefault="00DC5D57">
          <w:pPr>
            <w:pStyle w:val="Sumrio2"/>
            <w:tabs>
              <w:tab w:val="left" w:pos="880"/>
              <w:tab w:val="right" w:leader="dot" w:pos="8494"/>
            </w:tabs>
            <w:rPr>
              <w:rFonts w:eastAsiaTheme="minorEastAsia"/>
              <w:noProof/>
              <w:lang w:eastAsia="pt-BR"/>
            </w:rPr>
          </w:pPr>
          <w:hyperlink w:anchor="_Toc455064139" w:history="1">
            <w:r w:rsidR="00851E01" w:rsidRPr="0081522E">
              <w:rPr>
                <w:rStyle w:val="Hyperlink"/>
                <w:noProof/>
              </w:rPr>
              <w:t>1.5</w:t>
            </w:r>
            <w:r w:rsidR="00851E01">
              <w:rPr>
                <w:rFonts w:eastAsiaTheme="minorEastAsia"/>
                <w:noProof/>
                <w:lang w:eastAsia="pt-BR"/>
              </w:rPr>
              <w:tab/>
            </w:r>
            <w:r w:rsidR="00851E01" w:rsidRPr="0081522E">
              <w:rPr>
                <w:rStyle w:val="Hyperlink"/>
                <w:noProof/>
              </w:rPr>
              <w:t>Seleções</w:t>
            </w:r>
            <w:r w:rsidR="00851E01">
              <w:rPr>
                <w:noProof/>
                <w:webHidden/>
              </w:rPr>
              <w:tab/>
            </w:r>
            <w:r w:rsidR="00851E01">
              <w:rPr>
                <w:noProof/>
                <w:webHidden/>
              </w:rPr>
              <w:fldChar w:fldCharType="begin"/>
            </w:r>
            <w:r w:rsidR="00851E01">
              <w:rPr>
                <w:noProof/>
                <w:webHidden/>
              </w:rPr>
              <w:instrText xml:space="preserve"> PAGEREF _Toc455064139 \h </w:instrText>
            </w:r>
            <w:r w:rsidR="00851E01">
              <w:rPr>
                <w:noProof/>
                <w:webHidden/>
              </w:rPr>
            </w:r>
            <w:r w:rsidR="00851E01">
              <w:rPr>
                <w:noProof/>
                <w:webHidden/>
              </w:rPr>
              <w:fldChar w:fldCharType="separate"/>
            </w:r>
            <w:r w:rsidR="00430001">
              <w:rPr>
                <w:noProof/>
                <w:webHidden/>
              </w:rPr>
              <w:t>6</w:t>
            </w:r>
            <w:r w:rsidR="00851E01">
              <w:rPr>
                <w:noProof/>
                <w:webHidden/>
              </w:rPr>
              <w:fldChar w:fldCharType="end"/>
            </w:r>
          </w:hyperlink>
        </w:p>
        <w:p w14:paraId="2E51C50C" w14:textId="77777777" w:rsidR="00851E01" w:rsidRDefault="00DC5D57">
          <w:pPr>
            <w:pStyle w:val="Sumrio2"/>
            <w:tabs>
              <w:tab w:val="left" w:pos="880"/>
              <w:tab w:val="right" w:leader="dot" w:pos="8494"/>
            </w:tabs>
            <w:rPr>
              <w:rFonts w:eastAsiaTheme="minorEastAsia"/>
              <w:noProof/>
              <w:lang w:eastAsia="pt-BR"/>
            </w:rPr>
          </w:pPr>
          <w:hyperlink w:anchor="_Toc455064140" w:history="1">
            <w:r w:rsidR="00851E01" w:rsidRPr="0081522E">
              <w:rPr>
                <w:rStyle w:val="Hyperlink"/>
                <w:noProof/>
              </w:rPr>
              <w:t>1.6</w:t>
            </w:r>
            <w:r w:rsidR="00851E01">
              <w:rPr>
                <w:rFonts w:eastAsiaTheme="minorEastAsia"/>
                <w:noProof/>
                <w:lang w:eastAsia="pt-BR"/>
              </w:rPr>
              <w:tab/>
            </w:r>
            <w:r w:rsidR="00851E01" w:rsidRPr="0081522E">
              <w:rPr>
                <w:rStyle w:val="Hyperlink"/>
                <w:noProof/>
              </w:rPr>
              <w:t>Formulários</w:t>
            </w:r>
            <w:r w:rsidR="00851E01">
              <w:rPr>
                <w:noProof/>
                <w:webHidden/>
              </w:rPr>
              <w:tab/>
            </w:r>
            <w:r w:rsidR="00851E01">
              <w:rPr>
                <w:noProof/>
                <w:webHidden/>
              </w:rPr>
              <w:fldChar w:fldCharType="begin"/>
            </w:r>
            <w:r w:rsidR="00851E01">
              <w:rPr>
                <w:noProof/>
                <w:webHidden/>
              </w:rPr>
              <w:instrText xml:space="preserve"> PAGEREF _Toc455064140 \h </w:instrText>
            </w:r>
            <w:r w:rsidR="00851E01">
              <w:rPr>
                <w:noProof/>
                <w:webHidden/>
              </w:rPr>
            </w:r>
            <w:r w:rsidR="00851E01">
              <w:rPr>
                <w:noProof/>
                <w:webHidden/>
              </w:rPr>
              <w:fldChar w:fldCharType="separate"/>
            </w:r>
            <w:r w:rsidR="00430001">
              <w:rPr>
                <w:noProof/>
                <w:webHidden/>
              </w:rPr>
              <w:t>7</w:t>
            </w:r>
            <w:r w:rsidR="00851E01">
              <w:rPr>
                <w:noProof/>
                <w:webHidden/>
              </w:rPr>
              <w:fldChar w:fldCharType="end"/>
            </w:r>
          </w:hyperlink>
        </w:p>
        <w:p w14:paraId="120132B5" w14:textId="77777777" w:rsidR="00851E01" w:rsidRDefault="00DC5D57">
          <w:pPr>
            <w:pStyle w:val="Sumrio2"/>
            <w:tabs>
              <w:tab w:val="left" w:pos="880"/>
              <w:tab w:val="right" w:leader="dot" w:pos="8494"/>
            </w:tabs>
            <w:rPr>
              <w:rFonts w:eastAsiaTheme="minorEastAsia"/>
              <w:noProof/>
              <w:lang w:eastAsia="pt-BR"/>
            </w:rPr>
          </w:pPr>
          <w:hyperlink w:anchor="_Toc455064141" w:history="1">
            <w:r w:rsidR="00851E01" w:rsidRPr="0081522E">
              <w:rPr>
                <w:rStyle w:val="Hyperlink"/>
                <w:noProof/>
              </w:rPr>
              <w:t>1.7</w:t>
            </w:r>
            <w:r w:rsidR="00851E01">
              <w:rPr>
                <w:rFonts w:eastAsiaTheme="minorEastAsia"/>
                <w:noProof/>
                <w:lang w:eastAsia="pt-BR"/>
              </w:rPr>
              <w:tab/>
            </w:r>
            <w:r w:rsidR="00851E01" w:rsidRPr="0081522E">
              <w:rPr>
                <w:rStyle w:val="Hyperlink"/>
                <w:noProof/>
              </w:rPr>
              <w:t>Ferramentas</w:t>
            </w:r>
            <w:r w:rsidR="00851E01">
              <w:rPr>
                <w:noProof/>
                <w:webHidden/>
              </w:rPr>
              <w:tab/>
            </w:r>
            <w:r w:rsidR="00851E01">
              <w:rPr>
                <w:noProof/>
                <w:webHidden/>
              </w:rPr>
              <w:fldChar w:fldCharType="begin"/>
            </w:r>
            <w:r w:rsidR="00851E01">
              <w:rPr>
                <w:noProof/>
                <w:webHidden/>
              </w:rPr>
              <w:instrText xml:space="preserve"> PAGEREF _Toc455064141 \h </w:instrText>
            </w:r>
            <w:r w:rsidR="00851E01">
              <w:rPr>
                <w:noProof/>
                <w:webHidden/>
              </w:rPr>
            </w:r>
            <w:r w:rsidR="00851E01">
              <w:rPr>
                <w:noProof/>
                <w:webHidden/>
              </w:rPr>
              <w:fldChar w:fldCharType="separate"/>
            </w:r>
            <w:r w:rsidR="00430001">
              <w:rPr>
                <w:noProof/>
                <w:webHidden/>
              </w:rPr>
              <w:t>7</w:t>
            </w:r>
            <w:r w:rsidR="00851E01">
              <w:rPr>
                <w:noProof/>
                <w:webHidden/>
              </w:rPr>
              <w:fldChar w:fldCharType="end"/>
            </w:r>
          </w:hyperlink>
        </w:p>
        <w:p w14:paraId="5302F8F5" w14:textId="77777777" w:rsidR="00851E01" w:rsidRDefault="00DC5D57">
          <w:pPr>
            <w:pStyle w:val="Sumrio2"/>
            <w:tabs>
              <w:tab w:val="left" w:pos="880"/>
              <w:tab w:val="right" w:leader="dot" w:pos="8494"/>
            </w:tabs>
            <w:rPr>
              <w:rFonts w:eastAsiaTheme="minorEastAsia"/>
              <w:noProof/>
              <w:lang w:eastAsia="pt-BR"/>
            </w:rPr>
          </w:pPr>
          <w:hyperlink w:anchor="_Toc455064142" w:history="1">
            <w:r w:rsidR="00851E01" w:rsidRPr="0081522E">
              <w:rPr>
                <w:rStyle w:val="Hyperlink"/>
                <w:noProof/>
              </w:rPr>
              <w:t>1.8</w:t>
            </w:r>
            <w:r w:rsidR="00851E01">
              <w:rPr>
                <w:rFonts w:eastAsiaTheme="minorEastAsia"/>
                <w:noProof/>
                <w:lang w:eastAsia="pt-BR"/>
              </w:rPr>
              <w:tab/>
            </w:r>
            <w:r w:rsidR="00851E01" w:rsidRPr="0081522E">
              <w:rPr>
                <w:rStyle w:val="Hyperlink"/>
                <w:noProof/>
              </w:rPr>
              <w:t>Dicas</w:t>
            </w:r>
            <w:r w:rsidR="00851E01">
              <w:rPr>
                <w:noProof/>
                <w:webHidden/>
              </w:rPr>
              <w:tab/>
            </w:r>
            <w:r w:rsidR="00851E01">
              <w:rPr>
                <w:noProof/>
                <w:webHidden/>
              </w:rPr>
              <w:fldChar w:fldCharType="begin"/>
            </w:r>
            <w:r w:rsidR="00851E01">
              <w:rPr>
                <w:noProof/>
                <w:webHidden/>
              </w:rPr>
              <w:instrText xml:space="preserve"> PAGEREF _Toc455064142 \h </w:instrText>
            </w:r>
            <w:r w:rsidR="00851E01">
              <w:rPr>
                <w:noProof/>
                <w:webHidden/>
              </w:rPr>
            </w:r>
            <w:r w:rsidR="00851E01">
              <w:rPr>
                <w:noProof/>
                <w:webHidden/>
              </w:rPr>
              <w:fldChar w:fldCharType="separate"/>
            </w:r>
            <w:r w:rsidR="00430001">
              <w:rPr>
                <w:noProof/>
                <w:webHidden/>
              </w:rPr>
              <w:t>8</w:t>
            </w:r>
            <w:r w:rsidR="00851E01">
              <w:rPr>
                <w:noProof/>
                <w:webHidden/>
              </w:rPr>
              <w:fldChar w:fldCharType="end"/>
            </w:r>
          </w:hyperlink>
        </w:p>
        <w:p w14:paraId="3415B97A" w14:textId="77777777" w:rsidR="00851E01" w:rsidRDefault="00DC5D57">
          <w:pPr>
            <w:pStyle w:val="Sumrio1"/>
            <w:tabs>
              <w:tab w:val="left" w:pos="440"/>
              <w:tab w:val="right" w:leader="dot" w:pos="8494"/>
            </w:tabs>
            <w:rPr>
              <w:rFonts w:eastAsiaTheme="minorEastAsia"/>
              <w:noProof/>
              <w:lang w:eastAsia="pt-BR"/>
            </w:rPr>
          </w:pPr>
          <w:hyperlink w:anchor="_Toc455064143" w:history="1">
            <w:r w:rsidR="00851E01" w:rsidRPr="0081522E">
              <w:rPr>
                <w:rStyle w:val="Hyperlink"/>
                <w:noProof/>
              </w:rPr>
              <w:t>2</w:t>
            </w:r>
            <w:r w:rsidR="00851E01">
              <w:rPr>
                <w:rFonts w:eastAsiaTheme="minorEastAsia"/>
                <w:noProof/>
                <w:lang w:eastAsia="pt-BR"/>
              </w:rPr>
              <w:tab/>
            </w:r>
            <w:r w:rsidR="00851E01" w:rsidRPr="0081522E">
              <w:rPr>
                <w:rStyle w:val="Hyperlink"/>
                <w:noProof/>
              </w:rPr>
              <w:t>Tela inicial - Painel</w:t>
            </w:r>
            <w:r w:rsidR="00851E01">
              <w:rPr>
                <w:noProof/>
                <w:webHidden/>
              </w:rPr>
              <w:tab/>
            </w:r>
            <w:r w:rsidR="00851E01">
              <w:rPr>
                <w:noProof/>
                <w:webHidden/>
              </w:rPr>
              <w:fldChar w:fldCharType="begin"/>
            </w:r>
            <w:r w:rsidR="00851E01">
              <w:rPr>
                <w:noProof/>
                <w:webHidden/>
              </w:rPr>
              <w:instrText xml:space="preserve"> PAGEREF _Toc455064143 \h </w:instrText>
            </w:r>
            <w:r w:rsidR="00851E01">
              <w:rPr>
                <w:noProof/>
                <w:webHidden/>
              </w:rPr>
            </w:r>
            <w:r w:rsidR="00851E01">
              <w:rPr>
                <w:noProof/>
                <w:webHidden/>
              </w:rPr>
              <w:fldChar w:fldCharType="separate"/>
            </w:r>
            <w:r w:rsidR="00430001">
              <w:rPr>
                <w:noProof/>
                <w:webHidden/>
              </w:rPr>
              <w:t>8</w:t>
            </w:r>
            <w:r w:rsidR="00851E01">
              <w:rPr>
                <w:noProof/>
                <w:webHidden/>
              </w:rPr>
              <w:fldChar w:fldCharType="end"/>
            </w:r>
          </w:hyperlink>
        </w:p>
        <w:p w14:paraId="40795B6E" w14:textId="77777777" w:rsidR="00851E01" w:rsidRDefault="00DC5D57">
          <w:pPr>
            <w:pStyle w:val="Sumrio1"/>
            <w:tabs>
              <w:tab w:val="left" w:pos="440"/>
              <w:tab w:val="right" w:leader="dot" w:pos="8494"/>
            </w:tabs>
            <w:rPr>
              <w:rFonts w:eastAsiaTheme="minorEastAsia"/>
              <w:noProof/>
              <w:lang w:eastAsia="pt-BR"/>
            </w:rPr>
          </w:pPr>
          <w:hyperlink w:anchor="_Toc455064144" w:history="1">
            <w:r w:rsidR="00851E01" w:rsidRPr="0081522E">
              <w:rPr>
                <w:rStyle w:val="Hyperlink"/>
                <w:noProof/>
              </w:rPr>
              <w:t>3</w:t>
            </w:r>
            <w:r w:rsidR="00851E01">
              <w:rPr>
                <w:rFonts w:eastAsiaTheme="minorEastAsia"/>
                <w:noProof/>
                <w:lang w:eastAsia="pt-BR"/>
              </w:rPr>
              <w:tab/>
            </w:r>
            <w:r w:rsidR="00851E01" w:rsidRPr="0081522E">
              <w:rPr>
                <w:rStyle w:val="Hyperlink"/>
                <w:noProof/>
              </w:rPr>
              <w:t>Créditos</w:t>
            </w:r>
            <w:r w:rsidR="00851E01">
              <w:rPr>
                <w:noProof/>
                <w:webHidden/>
              </w:rPr>
              <w:tab/>
            </w:r>
            <w:r w:rsidR="00851E01">
              <w:rPr>
                <w:noProof/>
                <w:webHidden/>
              </w:rPr>
              <w:fldChar w:fldCharType="begin"/>
            </w:r>
            <w:r w:rsidR="00851E01">
              <w:rPr>
                <w:noProof/>
                <w:webHidden/>
              </w:rPr>
              <w:instrText xml:space="preserve"> PAGEREF _Toc455064144 \h </w:instrText>
            </w:r>
            <w:r w:rsidR="00851E01">
              <w:rPr>
                <w:noProof/>
                <w:webHidden/>
              </w:rPr>
            </w:r>
            <w:r w:rsidR="00851E01">
              <w:rPr>
                <w:noProof/>
                <w:webHidden/>
              </w:rPr>
              <w:fldChar w:fldCharType="separate"/>
            </w:r>
            <w:r w:rsidR="00430001">
              <w:rPr>
                <w:noProof/>
                <w:webHidden/>
              </w:rPr>
              <w:t>8</w:t>
            </w:r>
            <w:r w:rsidR="00851E01">
              <w:rPr>
                <w:noProof/>
                <w:webHidden/>
              </w:rPr>
              <w:fldChar w:fldCharType="end"/>
            </w:r>
          </w:hyperlink>
        </w:p>
        <w:p w14:paraId="0AB56A33" w14:textId="77777777" w:rsidR="00851E01" w:rsidRDefault="00DC5D57">
          <w:pPr>
            <w:pStyle w:val="Sumrio2"/>
            <w:tabs>
              <w:tab w:val="left" w:pos="880"/>
              <w:tab w:val="right" w:leader="dot" w:pos="8494"/>
            </w:tabs>
            <w:rPr>
              <w:rFonts w:eastAsiaTheme="minorEastAsia"/>
              <w:noProof/>
              <w:lang w:eastAsia="pt-BR"/>
            </w:rPr>
          </w:pPr>
          <w:hyperlink w:anchor="_Toc455064145" w:history="1">
            <w:r w:rsidR="00851E01" w:rsidRPr="0081522E">
              <w:rPr>
                <w:rStyle w:val="Hyperlink"/>
                <w:noProof/>
              </w:rPr>
              <w:t>3.1</w:t>
            </w:r>
            <w:r w:rsidR="00851E01">
              <w:rPr>
                <w:rFonts w:eastAsiaTheme="minorEastAsia"/>
                <w:noProof/>
                <w:lang w:eastAsia="pt-BR"/>
              </w:rPr>
              <w:tab/>
            </w:r>
            <w:r w:rsidR="00851E01" w:rsidRPr="0081522E">
              <w:rPr>
                <w:rStyle w:val="Hyperlink"/>
                <w:noProof/>
              </w:rPr>
              <w:t>Cadastrar crédito – Dados básicos</w:t>
            </w:r>
            <w:r w:rsidR="00851E01">
              <w:rPr>
                <w:noProof/>
                <w:webHidden/>
              </w:rPr>
              <w:tab/>
            </w:r>
            <w:r w:rsidR="00851E01">
              <w:rPr>
                <w:noProof/>
                <w:webHidden/>
              </w:rPr>
              <w:fldChar w:fldCharType="begin"/>
            </w:r>
            <w:r w:rsidR="00851E01">
              <w:rPr>
                <w:noProof/>
                <w:webHidden/>
              </w:rPr>
              <w:instrText xml:space="preserve"> PAGEREF _Toc455064145 \h </w:instrText>
            </w:r>
            <w:r w:rsidR="00851E01">
              <w:rPr>
                <w:noProof/>
                <w:webHidden/>
              </w:rPr>
            </w:r>
            <w:r w:rsidR="00851E01">
              <w:rPr>
                <w:noProof/>
                <w:webHidden/>
              </w:rPr>
              <w:fldChar w:fldCharType="separate"/>
            </w:r>
            <w:r w:rsidR="00430001">
              <w:rPr>
                <w:noProof/>
                <w:webHidden/>
              </w:rPr>
              <w:t>8</w:t>
            </w:r>
            <w:r w:rsidR="00851E01">
              <w:rPr>
                <w:noProof/>
                <w:webHidden/>
              </w:rPr>
              <w:fldChar w:fldCharType="end"/>
            </w:r>
          </w:hyperlink>
        </w:p>
        <w:p w14:paraId="6CB7D4D5" w14:textId="77777777" w:rsidR="00851E01" w:rsidRDefault="00DC5D57">
          <w:pPr>
            <w:pStyle w:val="Sumrio2"/>
            <w:tabs>
              <w:tab w:val="left" w:pos="880"/>
              <w:tab w:val="right" w:leader="dot" w:pos="8494"/>
            </w:tabs>
            <w:rPr>
              <w:rFonts w:eastAsiaTheme="minorEastAsia"/>
              <w:noProof/>
              <w:lang w:eastAsia="pt-BR"/>
            </w:rPr>
          </w:pPr>
          <w:hyperlink w:anchor="_Toc455064146" w:history="1">
            <w:r w:rsidR="00851E01" w:rsidRPr="0081522E">
              <w:rPr>
                <w:rStyle w:val="Hyperlink"/>
                <w:noProof/>
              </w:rPr>
              <w:t>3.2</w:t>
            </w:r>
            <w:r w:rsidR="00851E01">
              <w:rPr>
                <w:rFonts w:eastAsiaTheme="minorEastAsia"/>
                <w:noProof/>
                <w:lang w:eastAsia="pt-BR"/>
              </w:rPr>
              <w:tab/>
            </w:r>
            <w:r w:rsidR="00851E01" w:rsidRPr="0081522E">
              <w:rPr>
                <w:rStyle w:val="Hyperlink"/>
                <w:noProof/>
              </w:rPr>
              <w:t>Crédito - Devedores</w:t>
            </w:r>
            <w:r w:rsidR="00851E01">
              <w:rPr>
                <w:noProof/>
                <w:webHidden/>
              </w:rPr>
              <w:tab/>
            </w:r>
            <w:r w:rsidR="00851E01">
              <w:rPr>
                <w:noProof/>
                <w:webHidden/>
              </w:rPr>
              <w:fldChar w:fldCharType="begin"/>
            </w:r>
            <w:r w:rsidR="00851E01">
              <w:rPr>
                <w:noProof/>
                <w:webHidden/>
              </w:rPr>
              <w:instrText xml:space="preserve"> PAGEREF _Toc455064146 \h </w:instrText>
            </w:r>
            <w:r w:rsidR="00851E01">
              <w:rPr>
                <w:noProof/>
                <w:webHidden/>
              </w:rPr>
            </w:r>
            <w:r w:rsidR="00851E01">
              <w:rPr>
                <w:noProof/>
                <w:webHidden/>
              </w:rPr>
              <w:fldChar w:fldCharType="separate"/>
            </w:r>
            <w:r w:rsidR="00430001">
              <w:rPr>
                <w:noProof/>
                <w:webHidden/>
              </w:rPr>
              <w:t>13</w:t>
            </w:r>
            <w:r w:rsidR="00851E01">
              <w:rPr>
                <w:noProof/>
                <w:webHidden/>
              </w:rPr>
              <w:fldChar w:fldCharType="end"/>
            </w:r>
          </w:hyperlink>
        </w:p>
        <w:p w14:paraId="636CD2F5" w14:textId="77777777" w:rsidR="00851E01" w:rsidRDefault="00DC5D57">
          <w:pPr>
            <w:pStyle w:val="Sumrio3"/>
            <w:tabs>
              <w:tab w:val="left" w:pos="1320"/>
              <w:tab w:val="right" w:leader="dot" w:pos="8494"/>
            </w:tabs>
            <w:rPr>
              <w:rFonts w:eastAsiaTheme="minorEastAsia"/>
              <w:noProof/>
              <w:lang w:eastAsia="pt-BR"/>
            </w:rPr>
          </w:pPr>
          <w:hyperlink w:anchor="_Toc455064147" w:history="1">
            <w:r w:rsidR="00851E01" w:rsidRPr="0081522E">
              <w:rPr>
                <w:rStyle w:val="Hyperlink"/>
                <w:noProof/>
              </w:rPr>
              <w:t>3.2.1</w:t>
            </w:r>
            <w:r w:rsidR="00851E01">
              <w:rPr>
                <w:rFonts w:eastAsiaTheme="minorEastAsia"/>
                <w:noProof/>
                <w:lang w:eastAsia="pt-BR"/>
              </w:rPr>
              <w:tab/>
            </w:r>
            <w:r w:rsidR="00851E01" w:rsidRPr="0081522E">
              <w:rPr>
                <w:rStyle w:val="Hyperlink"/>
                <w:noProof/>
              </w:rPr>
              <w:t>Cadastrar e editar Pessoas - Devedores</w:t>
            </w:r>
            <w:r w:rsidR="00851E01">
              <w:rPr>
                <w:noProof/>
                <w:webHidden/>
              </w:rPr>
              <w:tab/>
            </w:r>
            <w:r w:rsidR="00851E01">
              <w:rPr>
                <w:noProof/>
                <w:webHidden/>
              </w:rPr>
              <w:fldChar w:fldCharType="begin"/>
            </w:r>
            <w:r w:rsidR="00851E01">
              <w:rPr>
                <w:noProof/>
                <w:webHidden/>
              </w:rPr>
              <w:instrText xml:space="preserve"> PAGEREF _Toc455064147 \h </w:instrText>
            </w:r>
            <w:r w:rsidR="00851E01">
              <w:rPr>
                <w:noProof/>
                <w:webHidden/>
              </w:rPr>
            </w:r>
            <w:r w:rsidR="00851E01">
              <w:rPr>
                <w:noProof/>
                <w:webHidden/>
              </w:rPr>
              <w:fldChar w:fldCharType="separate"/>
            </w:r>
            <w:r w:rsidR="00430001">
              <w:rPr>
                <w:noProof/>
                <w:webHidden/>
              </w:rPr>
              <w:t>14</w:t>
            </w:r>
            <w:r w:rsidR="00851E01">
              <w:rPr>
                <w:noProof/>
                <w:webHidden/>
              </w:rPr>
              <w:fldChar w:fldCharType="end"/>
            </w:r>
          </w:hyperlink>
        </w:p>
        <w:p w14:paraId="60E5EA47" w14:textId="77777777" w:rsidR="00851E01" w:rsidRDefault="00DC5D57">
          <w:pPr>
            <w:pStyle w:val="Sumrio2"/>
            <w:tabs>
              <w:tab w:val="left" w:pos="880"/>
              <w:tab w:val="right" w:leader="dot" w:pos="8494"/>
            </w:tabs>
            <w:rPr>
              <w:rFonts w:eastAsiaTheme="minorEastAsia"/>
              <w:noProof/>
              <w:lang w:eastAsia="pt-BR"/>
            </w:rPr>
          </w:pPr>
          <w:hyperlink w:anchor="_Toc455064148" w:history="1">
            <w:r w:rsidR="00851E01" w:rsidRPr="0081522E">
              <w:rPr>
                <w:rStyle w:val="Hyperlink"/>
                <w:noProof/>
              </w:rPr>
              <w:t>3.3</w:t>
            </w:r>
            <w:r w:rsidR="00851E01">
              <w:rPr>
                <w:rFonts w:eastAsiaTheme="minorEastAsia"/>
                <w:noProof/>
                <w:lang w:eastAsia="pt-BR"/>
              </w:rPr>
              <w:tab/>
            </w:r>
            <w:r w:rsidR="00851E01" w:rsidRPr="0081522E">
              <w:rPr>
                <w:rStyle w:val="Hyperlink"/>
                <w:noProof/>
              </w:rPr>
              <w:t>Créditos – Recursos</w:t>
            </w:r>
            <w:r w:rsidR="00851E01">
              <w:rPr>
                <w:noProof/>
                <w:webHidden/>
              </w:rPr>
              <w:tab/>
            </w:r>
            <w:r w:rsidR="00851E01">
              <w:rPr>
                <w:noProof/>
                <w:webHidden/>
              </w:rPr>
              <w:fldChar w:fldCharType="begin"/>
            </w:r>
            <w:r w:rsidR="00851E01">
              <w:rPr>
                <w:noProof/>
                <w:webHidden/>
              </w:rPr>
              <w:instrText xml:space="preserve"> PAGEREF _Toc455064148 \h </w:instrText>
            </w:r>
            <w:r w:rsidR="00851E01">
              <w:rPr>
                <w:noProof/>
                <w:webHidden/>
              </w:rPr>
            </w:r>
            <w:r w:rsidR="00851E01">
              <w:rPr>
                <w:noProof/>
                <w:webHidden/>
              </w:rPr>
              <w:fldChar w:fldCharType="separate"/>
            </w:r>
            <w:r w:rsidR="00430001">
              <w:rPr>
                <w:noProof/>
                <w:webHidden/>
              </w:rPr>
              <w:t>15</w:t>
            </w:r>
            <w:r w:rsidR="00851E01">
              <w:rPr>
                <w:noProof/>
                <w:webHidden/>
              </w:rPr>
              <w:fldChar w:fldCharType="end"/>
            </w:r>
          </w:hyperlink>
        </w:p>
        <w:p w14:paraId="6F59877F" w14:textId="77777777" w:rsidR="00851E01" w:rsidRDefault="00DC5D57">
          <w:pPr>
            <w:pStyle w:val="Sumrio2"/>
            <w:tabs>
              <w:tab w:val="left" w:pos="880"/>
              <w:tab w:val="right" w:leader="dot" w:pos="8494"/>
            </w:tabs>
            <w:rPr>
              <w:rFonts w:eastAsiaTheme="minorEastAsia"/>
              <w:noProof/>
              <w:lang w:eastAsia="pt-BR"/>
            </w:rPr>
          </w:pPr>
          <w:hyperlink w:anchor="_Toc455064149" w:history="1">
            <w:r w:rsidR="00851E01" w:rsidRPr="0081522E">
              <w:rPr>
                <w:rStyle w:val="Hyperlink"/>
                <w:noProof/>
              </w:rPr>
              <w:t>3.4</w:t>
            </w:r>
            <w:r w:rsidR="00851E01">
              <w:rPr>
                <w:rFonts w:eastAsiaTheme="minorEastAsia"/>
                <w:noProof/>
                <w:lang w:eastAsia="pt-BR"/>
              </w:rPr>
              <w:tab/>
            </w:r>
            <w:r w:rsidR="00851E01" w:rsidRPr="0081522E">
              <w:rPr>
                <w:rStyle w:val="Hyperlink"/>
                <w:noProof/>
              </w:rPr>
              <w:t>Créditos – Fases</w:t>
            </w:r>
            <w:r w:rsidR="00851E01">
              <w:rPr>
                <w:noProof/>
                <w:webHidden/>
              </w:rPr>
              <w:tab/>
            </w:r>
            <w:r w:rsidR="00851E01">
              <w:rPr>
                <w:noProof/>
                <w:webHidden/>
              </w:rPr>
              <w:fldChar w:fldCharType="begin"/>
            </w:r>
            <w:r w:rsidR="00851E01">
              <w:rPr>
                <w:noProof/>
                <w:webHidden/>
              </w:rPr>
              <w:instrText xml:space="preserve"> PAGEREF _Toc455064149 \h </w:instrText>
            </w:r>
            <w:r w:rsidR="00851E01">
              <w:rPr>
                <w:noProof/>
                <w:webHidden/>
              </w:rPr>
            </w:r>
            <w:r w:rsidR="00851E01">
              <w:rPr>
                <w:noProof/>
                <w:webHidden/>
              </w:rPr>
              <w:fldChar w:fldCharType="separate"/>
            </w:r>
            <w:r w:rsidR="00430001">
              <w:rPr>
                <w:noProof/>
                <w:webHidden/>
              </w:rPr>
              <w:t>16</w:t>
            </w:r>
            <w:r w:rsidR="00851E01">
              <w:rPr>
                <w:noProof/>
                <w:webHidden/>
              </w:rPr>
              <w:fldChar w:fldCharType="end"/>
            </w:r>
          </w:hyperlink>
        </w:p>
        <w:p w14:paraId="58B00DF1" w14:textId="77777777" w:rsidR="00851E01" w:rsidRDefault="00DC5D57">
          <w:pPr>
            <w:pStyle w:val="Sumrio3"/>
            <w:tabs>
              <w:tab w:val="left" w:pos="1320"/>
              <w:tab w:val="right" w:leader="dot" w:pos="8494"/>
            </w:tabs>
            <w:rPr>
              <w:rFonts w:eastAsiaTheme="minorEastAsia"/>
              <w:noProof/>
              <w:lang w:eastAsia="pt-BR"/>
            </w:rPr>
          </w:pPr>
          <w:hyperlink w:anchor="_Toc455064150" w:history="1">
            <w:r w:rsidR="00851E01" w:rsidRPr="0081522E">
              <w:rPr>
                <w:rStyle w:val="Hyperlink"/>
                <w:noProof/>
              </w:rPr>
              <w:t>3.4.1</w:t>
            </w:r>
            <w:r w:rsidR="00851E01">
              <w:rPr>
                <w:rFonts w:eastAsiaTheme="minorEastAsia"/>
                <w:noProof/>
                <w:lang w:eastAsia="pt-BR"/>
              </w:rPr>
              <w:tab/>
            </w:r>
            <w:r w:rsidR="00851E01" w:rsidRPr="0081522E">
              <w:rPr>
                <w:rStyle w:val="Hyperlink"/>
                <w:noProof/>
              </w:rPr>
              <w:t>Cancelamento de crédito</w:t>
            </w:r>
            <w:r w:rsidR="00851E01">
              <w:rPr>
                <w:noProof/>
                <w:webHidden/>
              </w:rPr>
              <w:tab/>
            </w:r>
            <w:r w:rsidR="00851E01">
              <w:rPr>
                <w:noProof/>
                <w:webHidden/>
              </w:rPr>
              <w:fldChar w:fldCharType="begin"/>
            </w:r>
            <w:r w:rsidR="00851E01">
              <w:rPr>
                <w:noProof/>
                <w:webHidden/>
              </w:rPr>
              <w:instrText xml:space="preserve"> PAGEREF _Toc455064150 \h </w:instrText>
            </w:r>
            <w:r w:rsidR="00851E01">
              <w:rPr>
                <w:noProof/>
                <w:webHidden/>
              </w:rPr>
            </w:r>
            <w:r w:rsidR="00851E01">
              <w:rPr>
                <w:noProof/>
                <w:webHidden/>
              </w:rPr>
              <w:fldChar w:fldCharType="separate"/>
            </w:r>
            <w:r w:rsidR="00430001">
              <w:rPr>
                <w:noProof/>
                <w:webHidden/>
              </w:rPr>
              <w:t>17</w:t>
            </w:r>
            <w:r w:rsidR="00851E01">
              <w:rPr>
                <w:noProof/>
                <w:webHidden/>
              </w:rPr>
              <w:fldChar w:fldCharType="end"/>
            </w:r>
          </w:hyperlink>
        </w:p>
        <w:p w14:paraId="7513CBA9" w14:textId="77777777" w:rsidR="00851E01" w:rsidRDefault="00DC5D57">
          <w:pPr>
            <w:pStyle w:val="Sumrio3"/>
            <w:tabs>
              <w:tab w:val="left" w:pos="1320"/>
              <w:tab w:val="right" w:leader="dot" w:pos="8494"/>
            </w:tabs>
            <w:rPr>
              <w:rFonts w:eastAsiaTheme="minorEastAsia"/>
              <w:noProof/>
              <w:lang w:eastAsia="pt-BR"/>
            </w:rPr>
          </w:pPr>
          <w:hyperlink w:anchor="_Toc455064151" w:history="1">
            <w:r w:rsidR="00851E01" w:rsidRPr="0081522E">
              <w:rPr>
                <w:rStyle w:val="Hyperlink"/>
                <w:noProof/>
              </w:rPr>
              <w:t>3.4.2</w:t>
            </w:r>
            <w:r w:rsidR="00851E01">
              <w:rPr>
                <w:rFonts w:eastAsiaTheme="minorEastAsia"/>
                <w:noProof/>
                <w:lang w:eastAsia="pt-BR"/>
              </w:rPr>
              <w:tab/>
            </w:r>
            <w:r w:rsidR="00851E01" w:rsidRPr="0081522E">
              <w:rPr>
                <w:rStyle w:val="Hyperlink"/>
                <w:noProof/>
              </w:rPr>
              <w:t>Inscrição em Dívida Ativa</w:t>
            </w:r>
            <w:r w:rsidR="00851E01">
              <w:rPr>
                <w:noProof/>
                <w:webHidden/>
              </w:rPr>
              <w:tab/>
            </w:r>
            <w:r w:rsidR="00851E01">
              <w:rPr>
                <w:noProof/>
                <w:webHidden/>
              </w:rPr>
              <w:fldChar w:fldCharType="begin"/>
            </w:r>
            <w:r w:rsidR="00851E01">
              <w:rPr>
                <w:noProof/>
                <w:webHidden/>
              </w:rPr>
              <w:instrText xml:space="preserve"> PAGEREF _Toc455064151 \h </w:instrText>
            </w:r>
            <w:r w:rsidR="00851E01">
              <w:rPr>
                <w:noProof/>
                <w:webHidden/>
              </w:rPr>
            </w:r>
            <w:r w:rsidR="00851E01">
              <w:rPr>
                <w:noProof/>
                <w:webHidden/>
              </w:rPr>
              <w:fldChar w:fldCharType="separate"/>
            </w:r>
            <w:r w:rsidR="00430001">
              <w:rPr>
                <w:noProof/>
                <w:webHidden/>
              </w:rPr>
              <w:t>18</w:t>
            </w:r>
            <w:r w:rsidR="00851E01">
              <w:rPr>
                <w:noProof/>
                <w:webHidden/>
              </w:rPr>
              <w:fldChar w:fldCharType="end"/>
            </w:r>
          </w:hyperlink>
        </w:p>
        <w:p w14:paraId="13790EEE" w14:textId="77777777" w:rsidR="00851E01" w:rsidRDefault="00DC5D57">
          <w:pPr>
            <w:pStyle w:val="Sumrio2"/>
            <w:tabs>
              <w:tab w:val="left" w:pos="880"/>
              <w:tab w:val="right" w:leader="dot" w:pos="8494"/>
            </w:tabs>
            <w:rPr>
              <w:rFonts w:eastAsiaTheme="minorEastAsia"/>
              <w:noProof/>
              <w:lang w:eastAsia="pt-BR"/>
            </w:rPr>
          </w:pPr>
          <w:hyperlink w:anchor="_Toc455064152" w:history="1">
            <w:r w:rsidR="00851E01" w:rsidRPr="0081522E">
              <w:rPr>
                <w:rStyle w:val="Hyperlink"/>
                <w:noProof/>
              </w:rPr>
              <w:t>3.5</w:t>
            </w:r>
            <w:r w:rsidR="00851E01">
              <w:rPr>
                <w:rFonts w:eastAsiaTheme="minorEastAsia"/>
                <w:noProof/>
                <w:lang w:eastAsia="pt-BR"/>
              </w:rPr>
              <w:tab/>
            </w:r>
            <w:r w:rsidR="00851E01" w:rsidRPr="0081522E">
              <w:rPr>
                <w:rStyle w:val="Hyperlink"/>
                <w:noProof/>
              </w:rPr>
              <w:t>Crédito - Ferramentas</w:t>
            </w:r>
            <w:r w:rsidR="00851E01">
              <w:rPr>
                <w:noProof/>
                <w:webHidden/>
              </w:rPr>
              <w:tab/>
            </w:r>
            <w:r w:rsidR="00851E01">
              <w:rPr>
                <w:noProof/>
                <w:webHidden/>
              </w:rPr>
              <w:fldChar w:fldCharType="begin"/>
            </w:r>
            <w:r w:rsidR="00851E01">
              <w:rPr>
                <w:noProof/>
                <w:webHidden/>
              </w:rPr>
              <w:instrText xml:space="preserve"> PAGEREF _Toc455064152 \h </w:instrText>
            </w:r>
            <w:r w:rsidR="00851E01">
              <w:rPr>
                <w:noProof/>
                <w:webHidden/>
              </w:rPr>
            </w:r>
            <w:r w:rsidR="00851E01">
              <w:rPr>
                <w:noProof/>
                <w:webHidden/>
              </w:rPr>
              <w:fldChar w:fldCharType="separate"/>
            </w:r>
            <w:r w:rsidR="00430001">
              <w:rPr>
                <w:noProof/>
                <w:webHidden/>
              </w:rPr>
              <w:t>19</w:t>
            </w:r>
            <w:r w:rsidR="00851E01">
              <w:rPr>
                <w:noProof/>
                <w:webHidden/>
              </w:rPr>
              <w:fldChar w:fldCharType="end"/>
            </w:r>
          </w:hyperlink>
        </w:p>
        <w:p w14:paraId="263E6FBE" w14:textId="77777777" w:rsidR="00851E01" w:rsidRDefault="00DC5D57">
          <w:pPr>
            <w:pStyle w:val="Sumrio3"/>
            <w:tabs>
              <w:tab w:val="left" w:pos="1320"/>
              <w:tab w:val="right" w:leader="dot" w:pos="8494"/>
            </w:tabs>
            <w:rPr>
              <w:rFonts w:eastAsiaTheme="minorEastAsia"/>
              <w:noProof/>
              <w:lang w:eastAsia="pt-BR"/>
            </w:rPr>
          </w:pPr>
          <w:hyperlink w:anchor="_Toc455064153" w:history="1">
            <w:r w:rsidR="00851E01" w:rsidRPr="0081522E">
              <w:rPr>
                <w:rStyle w:val="Hyperlink"/>
                <w:noProof/>
              </w:rPr>
              <w:t>3.5.1</w:t>
            </w:r>
            <w:r w:rsidR="00851E01">
              <w:rPr>
                <w:rFonts w:eastAsiaTheme="minorEastAsia"/>
                <w:noProof/>
                <w:lang w:eastAsia="pt-BR"/>
              </w:rPr>
              <w:tab/>
            </w:r>
            <w:r w:rsidR="00851E01" w:rsidRPr="0081522E">
              <w:rPr>
                <w:rStyle w:val="Hyperlink"/>
                <w:noProof/>
              </w:rPr>
              <w:t>Ferramentas - Criar Competência</w:t>
            </w:r>
            <w:r w:rsidR="00851E01">
              <w:rPr>
                <w:noProof/>
                <w:webHidden/>
              </w:rPr>
              <w:tab/>
            </w:r>
            <w:r w:rsidR="00851E01">
              <w:rPr>
                <w:noProof/>
                <w:webHidden/>
              </w:rPr>
              <w:fldChar w:fldCharType="begin"/>
            </w:r>
            <w:r w:rsidR="00851E01">
              <w:rPr>
                <w:noProof/>
                <w:webHidden/>
              </w:rPr>
              <w:instrText xml:space="preserve"> PAGEREF _Toc455064153 \h </w:instrText>
            </w:r>
            <w:r w:rsidR="00851E01">
              <w:rPr>
                <w:noProof/>
                <w:webHidden/>
              </w:rPr>
            </w:r>
            <w:r w:rsidR="00851E01">
              <w:rPr>
                <w:noProof/>
                <w:webHidden/>
              </w:rPr>
              <w:fldChar w:fldCharType="separate"/>
            </w:r>
            <w:r w:rsidR="00430001">
              <w:rPr>
                <w:noProof/>
                <w:webHidden/>
              </w:rPr>
              <w:t>20</w:t>
            </w:r>
            <w:r w:rsidR="00851E01">
              <w:rPr>
                <w:noProof/>
                <w:webHidden/>
              </w:rPr>
              <w:fldChar w:fldCharType="end"/>
            </w:r>
          </w:hyperlink>
        </w:p>
        <w:p w14:paraId="4451971A" w14:textId="77777777" w:rsidR="00851E01" w:rsidRDefault="00DC5D57">
          <w:pPr>
            <w:pStyle w:val="Sumrio3"/>
            <w:tabs>
              <w:tab w:val="left" w:pos="1320"/>
              <w:tab w:val="right" w:leader="dot" w:pos="8494"/>
            </w:tabs>
            <w:rPr>
              <w:rFonts w:eastAsiaTheme="minorEastAsia"/>
              <w:noProof/>
              <w:lang w:eastAsia="pt-BR"/>
            </w:rPr>
          </w:pPr>
          <w:hyperlink w:anchor="_Toc455064154" w:history="1">
            <w:r w:rsidR="00851E01" w:rsidRPr="0081522E">
              <w:rPr>
                <w:rStyle w:val="Hyperlink"/>
                <w:noProof/>
              </w:rPr>
              <w:t>3.5.2</w:t>
            </w:r>
            <w:r w:rsidR="00851E01">
              <w:rPr>
                <w:rFonts w:eastAsiaTheme="minorEastAsia"/>
                <w:noProof/>
                <w:lang w:eastAsia="pt-BR"/>
              </w:rPr>
              <w:tab/>
            </w:r>
            <w:r w:rsidR="00851E01" w:rsidRPr="0081522E">
              <w:rPr>
                <w:rStyle w:val="Hyperlink"/>
                <w:noProof/>
              </w:rPr>
              <w:t>Ferramentas – Gerar Parcelamento</w:t>
            </w:r>
            <w:r w:rsidR="00851E01">
              <w:rPr>
                <w:noProof/>
                <w:webHidden/>
              </w:rPr>
              <w:tab/>
            </w:r>
            <w:r w:rsidR="00851E01">
              <w:rPr>
                <w:noProof/>
                <w:webHidden/>
              </w:rPr>
              <w:fldChar w:fldCharType="begin"/>
            </w:r>
            <w:r w:rsidR="00851E01">
              <w:rPr>
                <w:noProof/>
                <w:webHidden/>
              </w:rPr>
              <w:instrText xml:space="preserve"> PAGEREF _Toc455064154 \h </w:instrText>
            </w:r>
            <w:r w:rsidR="00851E01">
              <w:rPr>
                <w:noProof/>
                <w:webHidden/>
              </w:rPr>
            </w:r>
            <w:r w:rsidR="00851E01">
              <w:rPr>
                <w:noProof/>
                <w:webHidden/>
              </w:rPr>
              <w:fldChar w:fldCharType="separate"/>
            </w:r>
            <w:r w:rsidR="00430001">
              <w:rPr>
                <w:noProof/>
                <w:webHidden/>
              </w:rPr>
              <w:t>21</w:t>
            </w:r>
            <w:r w:rsidR="00851E01">
              <w:rPr>
                <w:noProof/>
                <w:webHidden/>
              </w:rPr>
              <w:fldChar w:fldCharType="end"/>
            </w:r>
          </w:hyperlink>
        </w:p>
        <w:p w14:paraId="091E9A70" w14:textId="77777777" w:rsidR="00851E01" w:rsidRDefault="00DC5D57">
          <w:pPr>
            <w:pStyle w:val="Sumrio3"/>
            <w:tabs>
              <w:tab w:val="left" w:pos="1320"/>
              <w:tab w:val="right" w:leader="dot" w:pos="8494"/>
            </w:tabs>
            <w:rPr>
              <w:rFonts w:eastAsiaTheme="minorEastAsia"/>
              <w:noProof/>
              <w:lang w:eastAsia="pt-BR"/>
            </w:rPr>
          </w:pPr>
          <w:hyperlink w:anchor="_Toc455064155" w:history="1">
            <w:r w:rsidR="00851E01" w:rsidRPr="0081522E">
              <w:rPr>
                <w:rStyle w:val="Hyperlink"/>
                <w:noProof/>
              </w:rPr>
              <w:t>3.5.3</w:t>
            </w:r>
            <w:r w:rsidR="00851E01">
              <w:rPr>
                <w:rFonts w:eastAsiaTheme="minorEastAsia"/>
                <w:noProof/>
                <w:lang w:eastAsia="pt-BR"/>
              </w:rPr>
              <w:tab/>
            </w:r>
            <w:r w:rsidR="00851E01" w:rsidRPr="0081522E">
              <w:rPr>
                <w:rStyle w:val="Hyperlink"/>
                <w:noProof/>
              </w:rPr>
              <w:t>Ferramentas – Gerar CDA</w:t>
            </w:r>
            <w:r w:rsidR="00851E01">
              <w:rPr>
                <w:noProof/>
                <w:webHidden/>
              </w:rPr>
              <w:tab/>
            </w:r>
            <w:r w:rsidR="00851E01">
              <w:rPr>
                <w:noProof/>
                <w:webHidden/>
              </w:rPr>
              <w:fldChar w:fldCharType="begin"/>
            </w:r>
            <w:r w:rsidR="00851E01">
              <w:rPr>
                <w:noProof/>
                <w:webHidden/>
              </w:rPr>
              <w:instrText xml:space="preserve"> PAGEREF _Toc455064155 \h </w:instrText>
            </w:r>
            <w:r w:rsidR="00851E01">
              <w:rPr>
                <w:noProof/>
                <w:webHidden/>
              </w:rPr>
            </w:r>
            <w:r w:rsidR="00851E01">
              <w:rPr>
                <w:noProof/>
                <w:webHidden/>
              </w:rPr>
              <w:fldChar w:fldCharType="separate"/>
            </w:r>
            <w:r w:rsidR="00430001">
              <w:rPr>
                <w:noProof/>
                <w:webHidden/>
              </w:rPr>
              <w:t>21</w:t>
            </w:r>
            <w:r w:rsidR="00851E01">
              <w:rPr>
                <w:noProof/>
                <w:webHidden/>
              </w:rPr>
              <w:fldChar w:fldCharType="end"/>
            </w:r>
          </w:hyperlink>
        </w:p>
        <w:p w14:paraId="761773EE" w14:textId="77777777" w:rsidR="00851E01" w:rsidRDefault="00DC5D57">
          <w:pPr>
            <w:pStyle w:val="Sumrio3"/>
            <w:tabs>
              <w:tab w:val="left" w:pos="1320"/>
              <w:tab w:val="right" w:leader="dot" w:pos="8494"/>
            </w:tabs>
            <w:rPr>
              <w:rFonts w:eastAsiaTheme="minorEastAsia"/>
              <w:noProof/>
              <w:lang w:eastAsia="pt-BR"/>
            </w:rPr>
          </w:pPr>
          <w:hyperlink w:anchor="_Toc455064156" w:history="1">
            <w:r w:rsidR="00851E01" w:rsidRPr="0081522E">
              <w:rPr>
                <w:rStyle w:val="Hyperlink"/>
                <w:noProof/>
              </w:rPr>
              <w:t>3.5.4</w:t>
            </w:r>
            <w:r w:rsidR="00851E01">
              <w:rPr>
                <w:rFonts w:eastAsiaTheme="minorEastAsia"/>
                <w:noProof/>
                <w:lang w:eastAsia="pt-BR"/>
              </w:rPr>
              <w:tab/>
            </w:r>
            <w:r w:rsidR="00851E01" w:rsidRPr="0081522E">
              <w:rPr>
                <w:rStyle w:val="Hyperlink"/>
                <w:noProof/>
              </w:rPr>
              <w:t>Gerar Memória</w:t>
            </w:r>
            <w:r w:rsidR="00851E01">
              <w:rPr>
                <w:noProof/>
                <w:webHidden/>
              </w:rPr>
              <w:tab/>
            </w:r>
            <w:r w:rsidR="00851E01">
              <w:rPr>
                <w:noProof/>
                <w:webHidden/>
              </w:rPr>
              <w:fldChar w:fldCharType="begin"/>
            </w:r>
            <w:r w:rsidR="00851E01">
              <w:rPr>
                <w:noProof/>
                <w:webHidden/>
              </w:rPr>
              <w:instrText xml:space="preserve"> PAGEREF _Toc455064156 \h </w:instrText>
            </w:r>
            <w:r w:rsidR="00851E01">
              <w:rPr>
                <w:noProof/>
                <w:webHidden/>
              </w:rPr>
            </w:r>
            <w:r w:rsidR="00851E01">
              <w:rPr>
                <w:noProof/>
                <w:webHidden/>
              </w:rPr>
              <w:fldChar w:fldCharType="separate"/>
            </w:r>
            <w:r w:rsidR="00430001">
              <w:rPr>
                <w:noProof/>
                <w:webHidden/>
              </w:rPr>
              <w:t>21</w:t>
            </w:r>
            <w:r w:rsidR="00851E01">
              <w:rPr>
                <w:noProof/>
                <w:webHidden/>
              </w:rPr>
              <w:fldChar w:fldCharType="end"/>
            </w:r>
          </w:hyperlink>
        </w:p>
        <w:p w14:paraId="7CC768F8" w14:textId="77777777" w:rsidR="00851E01" w:rsidRDefault="00DC5D57">
          <w:pPr>
            <w:pStyle w:val="Sumrio3"/>
            <w:tabs>
              <w:tab w:val="left" w:pos="1320"/>
              <w:tab w:val="right" w:leader="dot" w:pos="8494"/>
            </w:tabs>
            <w:rPr>
              <w:rFonts w:eastAsiaTheme="minorEastAsia"/>
              <w:noProof/>
              <w:lang w:eastAsia="pt-BR"/>
            </w:rPr>
          </w:pPr>
          <w:hyperlink w:anchor="_Toc455064157" w:history="1">
            <w:r w:rsidR="00851E01" w:rsidRPr="0081522E">
              <w:rPr>
                <w:rStyle w:val="Hyperlink"/>
                <w:noProof/>
              </w:rPr>
              <w:t>3.5.5</w:t>
            </w:r>
            <w:r w:rsidR="00851E01">
              <w:rPr>
                <w:rFonts w:eastAsiaTheme="minorEastAsia"/>
                <w:noProof/>
                <w:lang w:eastAsia="pt-BR"/>
              </w:rPr>
              <w:tab/>
            </w:r>
            <w:r w:rsidR="00851E01" w:rsidRPr="0081522E">
              <w:rPr>
                <w:rStyle w:val="Hyperlink"/>
                <w:noProof/>
              </w:rPr>
              <w:t>Gerar Boleto</w:t>
            </w:r>
            <w:r w:rsidR="00851E01">
              <w:rPr>
                <w:noProof/>
                <w:webHidden/>
              </w:rPr>
              <w:tab/>
            </w:r>
            <w:r w:rsidR="00851E01">
              <w:rPr>
                <w:noProof/>
                <w:webHidden/>
              </w:rPr>
              <w:fldChar w:fldCharType="begin"/>
            </w:r>
            <w:r w:rsidR="00851E01">
              <w:rPr>
                <w:noProof/>
                <w:webHidden/>
              </w:rPr>
              <w:instrText xml:space="preserve"> PAGEREF _Toc455064157 \h </w:instrText>
            </w:r>
            <w:r w:rsidR="00851E01">
              <w:rPr>
                <w:noProof/>
                <w:webHidden/>
              </w:rPr>
            </w:r>
            <w:r w:rsidR="00851E01">
              <w:rPr>
                <w:noProof/>
                <w:webHidden/>
              </w:rPr>
              <w:fldChar w:fldCharType="separate"/>
            </w:r>
            <w:r w:rsidR="00430001">
              <w:rPr>
                <w:noProof/>
                <w:webHidden/>
              </w:rPr>
              <w:t>23</w:t>
            </w:r>
            <w:r w:rsidR="00851E01">
              <w:rPr>
                <w:noProof/>
                <w:webHidden/>
              </w:rPr>
              <w:fldChar w:fldCharType="end"/>
            </w:r>
          </w:hyperlink>
        </w:p>
        <w:p w14:paraId="0912E783" w14:textId="77777777" w:rsidR="00851E01" w:rsidRDefault="00DC5D57">
          <w:pPr>
            <w:pStyle w:val="Sumrio3"/>
            <w:tabs>
              <w:tab w:val="left" w:pos="1320"/>
              <w:tab w:val="right" w:leader="dot" w:pos="8494"/>
            </w:tabs>
            <w:rPr>
              <w:rFonts w:eastAsiaTheme="minorEastAsia"/>
              <w:noProof/>
              <w:lang w:eastAsia="pt-BR"/>
            </w:rPr>
          </w:pPr>
          <w:hyperlink w:anchor="_Toc455064158" w:history="1">
            <w:r w:rsidR="00851E01" w:rsidRPr="0081522E">
              <w:rPr>
                <w:rStyle w:val="Hyperlink"/>
                <w:noProof/>
              </w:rPr>
              <w:t>3.5.6</w:t>
            </w:r>
            <w:r w:rsidR="00851E01">
              <w:rPr>
                <w:rFonts w:eastAsiaTheme="minorEastAsia"/>
                <w:noProof/>
                <w:lang w:eastAsia="pt-BR"/>
              </w:rPr>
              <w:tab/>
            </w:r>
            <w:r w:rsidR="00851E01" w:rsidRPr="0081522E">
              <w:rPr>
                <w:rStyle w:val="Hyperlink"/>
                <w:noProof/>
              </w:rPr>
              <w:t>Etiquetar</w:t>
            </w:r>
            <w:r w:rsidR="00851E01">
              <w:rPr>
                <w:noProof/>
                <w:webHidden/>
              </w:rPr>
              <w:tab/>
            </w:r>
            <w:r w:rsidR="00851E01">
              <w:rPr>
                <w:noProof/>
                <w:webHidden/>
              </w:rPr>
              <w:fldChar w:fldCharType="begin"/>
            </w:r>
            <w:r w:rsidR="00851E01">
              <w:rPr>
                <w:noProof/>
                <w:webHidden/>
              </w:rPr>
              <w:instrText xml:space="preserve"> PAGEREF _Toc455064158 \h </w:instrText>
            </w:r>
            <w:r w:rsidR="00851E01">
              <w:rPr>
                <w:noProof/>
                <w:webHidden/>
              </w:rPr>
            </w:r>
            <w:r w:rsidR="00851E01">
              <w:rPr>
                <w:noProof/>
                <w:webHidden/>
              </w:rPr>
              <w:fldChar w:fldCharType="separate"/>
            </w:r>
            <w:r w:rsidR="00430001">
              <w:rPr>
                <w:noProof/>
                <w:webHidden/>
              </w:rPr>
              <w:t>23</w:t>
            </w:r>
            <w:r w:rsidR="00851E01">
              <w:rPr>
                <w:noProof/>
                <w:webHidden/>
              </w:rPr>
              <w:fldChar w:fldCharType="end"/>
            </w:r>
          </w:hyperlink>
        </w:p>
        <w:p w14:paraId="354831FB" w14:textId="77777777" w:rsidR="00851E01" w:rsidRDefault="00DC5D57">
          <w:pPr>
            <w:pStyle w:val="Sumrio3"/>
            <w:tabs>
              <w:tab w:val="left" w:pos="1320"/>
              <w:tab w:val="right" w:leader="dot" w:pos="8494"/>
            </w:tabs>
            <w:rPr>
              <w:rFonts w:eastAsiaTheme="minorEastAsia"/>
              <w:noProof/>
              <w:lang w:eastAsia="pt-BR"/>
            </w:rPr>
          </w:pPr>
          <w:hyperlink w:anchor="_Toc455064159" w:history="1">
            <w:r w:rsidR="00851E01" w:rsidRPr="0081522E">
              <w:rPr>
                <w:rStyle w:val="Hyperlink"/>
                <w:noProof/>
              </w:rPr>
              <w:t>3.5.7</w:t>
            </w:r>
            <w:r w:rsidR="00851E01">
              <w:rPr>
                <w:rFonts w:eastAsiaTheme="minorEastAsia"/>
                <w:noProof/>
                <w:lang w:eastAsia="pt-BR"/>
              </w:rPr>
              <w:tab/>
            </w:r>
            <w:r w:rsidR="00851E01" w:rsidRPr="0081522E">
              <w:rPr>
                <w:rStyle w:val="Hyperlink"/>
                <w:noProof/>
              </w:rPr>
              <w:t>Redistribuir</w:t>
            </w:r>
            <w:r w:rsidR="00851E01">
              <w:rPr>
                <w:noProof/>
                <w:webHidden/>
              </w:rPr>
              <w:tab/>
            </w:r>
            <w:r w:rsidR="00851E01">
              <w:rPr>
                <w:noProof/>
                <w:webHidden/>
              </w:rPr>
              <w:fldChar w:fldCharType="begin"/>
            </w:r>
            <w:r w:rsidR="00851E01">
              <w:rPr>
                <w:noProof/>
                <w:webHidden/>
              </w:rPr>
              <w:instrText xml:space="preserve"> PAGEREF _Toc455064159 \h </w:instrText>
            </w:r>
            <w:r w:rsidR="00851E01">
              <w:rPr>
                <w:noProof/>
                <w:webHidden/>
              </w:rPr>
            </w:r>
            <w:r w:rsidR="00851E01">
              <w:rPr>
                <w:noProof/>
                <w:webHidden/>
              </w:rPr>
              <w:fldChar w:fldCharType="separate"/>
            </w:r>
            <w:r w:rsidR="00430001">
              <w:rPr>
                <w:noProof/>
                <w:webHidden/>
              </w:rPr>
              <w:t>24</w:t>
            </w:r>
            <w:r w:rsidR="00851E01">
              <w:rPr>
                <w:noProof/>
                <w:webHidden/>
              </w:rPr>
              <w:fldChar w:fldCharType="end"/>
            </w:r>
          </w:hyperlink>
        </w:p>
        <w:p w14:paraId="2DB2362A" w14:textId="77777777" w:rsidR="00851E01" w:rsidRDefault="00DC5D57">
          <w:pPr>
            <w:pStyle w:val="Sumrio3"/>
            <w:tabs>
              <w:tab w:val="left" w:pos="1320"/>
              <w:tab w:val="right" w:leader="dot" w:pos="8494"/>
            </w:tabs>
            <w:rPr>
              <w:rFonts w:eastAsiaTheme="minorEastAsia"/>
              <w:noProof/>
              <w:lang w:eastAsia="pt-BR"/>
            </w:rPr>
          </w:pPr>
          <w:hyperlink w:anchor="_Toc455064160" w:history="1">
            <w:r w:rsidR="00851E01" w:rsidRPr="0081522E">
              <w:rPr>
                <w:rStyle w:val="Hyperlink"/>
                <w:noProof/>
              </w:rPr>
              <w:t>3.5.8</w:t>
            </w:r>
            <w:r w:rsidR="00851E01">
              <w:rPr>
                <w:rFonts w:eastAsiaTheme="minorEastAsia"/>
                <w:noProof/>
                <w:lang w:eastAsia="pt-BR"/>
              </w:rPr>
              <w:tab/>
            </w:r>
            <w:r w:rsidR="00851E01" w:rsidRPr="0081522E">
              <w:rPr>
                <w:rStyle w:val="Hyperlink"/>
                <w:noProof/>
              </w:rPr>
              <w:t>Assinar TDA</w:t>
            </w:r>
            <w:r w:rsidR="00851E01">
              <w:rPr>
                <w:noProof/>
                <w:webHidden/>
              </w:rPr>
              <w:tab/>
            </w:r>
            <w:r w:rsidR="00851E01">
              <w:rPr>
                <w:noProof/>
                <w:webHidden/>
              </w:rPr>
              <w:fldChar w:fldCharType="begin"/>
            </w:r>
            <w:r w:rsidR="00851E01">
              <w:rPr>
                <w:noProof/>
                <w:webHidden/>
              </w:rPr>
              <w:instrText xml:space="preserve"> PAGEREF _Toc455064160 \h </w:instrText>
            </w:r>
            <w:r w:rsidR="00851E01">
              <w:rPr>
                <w:noProof/>
                <w:webHidden/>
              </w:rPr>
            </w:r>
            <w:r w:rsidR="00851E01">
              <w:rPr>
                <w:noProof/>
                <w:webHidden/>
              </w:rPr>
              <w:fldChar w:fldCharType="separate"/>
            </w:r>
            <w:r w:rsidR="00430001">
              <w:rPr>
                <w:noProof/>
                <w:webHidden/>
              </w:rPr>
              <w:t>24</w:t>
            </w:r>
            <w:r w:rsidR="00851E01">
              <w:rPr>
                <w:noProof/>
                <w:webHidden/>
              </w:rPr>
              <w:fldChar w:fldCharType="end"/>
            </w:r>
          </w:hyperlink>
        </w:p>
        <w:p w14:paraId="28D4A3C7" w14:textId="77777777" w:rsidR="00851E01" w:rsidRDefault="00DC5D57">
          <w:pPr>
            <w:pStyle w:val="Sumrio3"/>
            <w:tabs>
              <w:tab w:val="left" w:pos="1320"/>
              <w:tab w:val="right" w:leader="dot" w:pos="8494"/>
            </w:tabs>
            <w:rPr>
              <w:rFonts w:eastAsiaTheme="minorEastAsia"/>
              <w:noProof/>
              <w:lang w:eastAsia="pt-BR"/>
            </w:rPr>
          </w:pPr>
          <w:hyperlink w:anchor="_Toc455064161" w:history="1">
            <w:r w:rsidR="00851E01" w:rsidRPr="0081522E">
              <w:rPr>
                <w:rStyle w:val="Hyperlink"/>
                <w:noProof/>
              </w:rPr>
              <w:t>3.5.9</w:t>
            </w:r>
            <w:r w:rsidR="00851E01">
              <w:rPr>
                <w:rFonts w:eastAsiaTheme="minorEastAsia"/>
                <w:noProof/>
                <w:lang w:eastAsia="pt-BR"/>
              </w:rPr>
              <w:tab/>
            </w:r>
            <w:r w:rsidR="00851E01" w:rsidRPr="0081522E">
              <w:rPr>
                <w:rStyle w:val="Hyperlink"/>
                <w:noProof/>
              </w:rPr>
              <w:t>Lançar fase</w:t>
            </w:r>
            <w:r w:rsidR="00851E01">
              <w:rPr>
                <w:noProof/>
                <w:webHidden/>
              </w:rPr>
              <w:tab/>
            </w:r>
            <w:r w:rsidR="00851E01">
              <w:rPr>
                <w:noProof/>
                <w:webHidden/>
              </w:rPr>
              <w:fldChar w:fldCharType="begin"/>
            </w:r>
            <w:r w:rsidR="00851E01">
              <w:rPr>
                <w:noProof/>
                <w:webHidden/>
              </w:rPr>
              <w:instrText xml:space="preserve"> PAGEREF _Toc455064161 \h </w:instrText>
            </w:r>
            <w:r w:rsidR="00851E01">
              <w:rPr>
                <w:noProof/>
                <w:webHidden/>
              </w:rPr>
            </w:r>
            <w:r w:rsidR="00851E01">
              <w:rPr>
                <w:noProof/>
                <w:webHidden/>
              </w:rPr>
              <w:fldChar w:fldCharType="separate"/>
            </w:r>
            <w:r w:rsidR="00430001">
              <w:rPr>
                <w:noProof/>
                <w:webHidden/>
              </w:rPr>
              <w:t>24</w:t>
            </w:r>
            <w:r w:rsidR="00851E01">
              <w:rPr>
                <w:noProof/>
                <w:webHidden/>
              </w:rPr>
              <w:fldChar w:fldCharType="end"/>
            </w:r>
          </w:hyperlink>
        </w:p>
        <w:p w14:paraId="009BDDD1" w14:textId="77777777" w:rsidR="00851E01" w:rsidRDefault="00DC5D57">
          <w:pPr>
            <w:pStyle w:val="Sumrio1"/>
            <w:tabs>
              <w:tab w:val="left" w:pos="440"/>
              <w:tab w:val="right" w:leader="dot" w:pos="8494"/>
            </w:tabs>
            <w:rPr>
              <w:rFonts w:eastAsiaTheme="minorEastAsia"/>
              <w:noProof/>
              <w:lang w:eastAsia="pt-BR"/>
            </w:rPr>
          </w:pPr>
          <w:hyperlink w:anchor="_Toc455064162" w:history="1">
            <w:r w:rsidR="00851E01" w:rsidRPr="0081522E">
              <w:rPr>
                <w:rStyle w:val="Hyperlink"/>
                <w:noProof/>
              </w:rPr>
              <w:t>4</w:t>
            </w:r>
            <w:r w:rsidR="00851E01">
              <w:rPr>
                <w:rFonts w:eastAsiaTheme="minorEastAsia"/>
                <w:noProof/>
                <w:lang w:eastAsia="pt-BR"/>
              </w:rPr>
              <w:tab/>
            </w:r>
            <w:r w:rsidR="00851E01" w:rsidRPr="0081522E">
              <w:rPr>
                <w:rStyle w:val="Hyperlink"/>
                <w:noProof/>
              </w:rPr>
              <w:t>Termo de Inscrição em Dívida Ativa</w:t>
            </w:r>
            <w:r w:rsidR="00851E01">
              <w:rPr>
                <w:noProof/>
                <w:webHidden/>
              </w:rPr>
              <w:tab/>
            </w:r>
            <w:r w:rsidR="00851E01">
              <w:rPr>
                <w:noProof/>
                <w:webHidden/>
              </w:rPr>
              <w:fldChar w:fldCharType="begin"/>
            </w:r>
            <w:r w:rsidR="00851E01">
              <w:rPr>
                <w:noProof/>
                <w:webHidden/>
              </w:rPr>
              <w:instrText xml:space="preserve"> PAGEREF _Toc455064162 \h </w:instrText>
            </w:r>
            <w:r w:rsidR="00851E01">
              <w:rPr>
                <w:noProof/>
                <w:webHidden/>
              </w:rPr>
            </w:r>
            <w:r w:rsidR="00851E01">
              <w:rPr>
                <w:noProof/>
                <w:webHidden/>
              </w:rPr>
              <w:fldChar w:fldCharType="separate"/>
            </w:r>
            <w:r w:rsidR="00430001">
              <w:rPr>
                <w:noProof/>
                <w:webHidden/>
              </w:rPr>
              <w:t>25</w:t>
            </w:r>
            <w:r w:rsidR="00851E01">
              <w:rPr>
                <w:noProof/>
                <w:webHidden/>
              </w:rPr>
              <w:fldChar w:fldCharType="end"/>
            </w:r>
          </w:hyperlink>
        </w:p>
        <w:p w14:paraId="76994A34" w14:textId="77777777" w:rsidR="00851E01" w:rsidRDefault="00DC5D57">
          <w:pPr>
            <w:pStyle w:val="Sumrio1"/>
            <w:tabs>
              <w:tab w:val="left" w:pos="440"/>
              <w:tab w:val="right" w:leader="dot" w:pos="8494"/>
            </w:tabs>
            <w:rPr>
              <w:rFonts w:eastAsiaTheme="minorEastAsia"/>
              <w:noProof/>
              <w:lang w:eastAsia="pt-BR"/>
            </w:rPr>
          </w:pPr>
          <w:hyperlink w:anchor="_Toc455064163" w:history="1">
            <w:r w:rsidR="00851E01" w:rsidRPr="0081522E">
              <w:rPr>
                <w:rStyle w:val="Hyperlink"/>
                <w:noProof/>
              </w:rPr>
              <w:t>5</w:t>
            </w:r>
            <w:r w:rsidR="00851E01">
              <w:rPr>
                <w:rFonts w:eastAsiaTheme="minorEastAsia"/>
                <w:noProof/>
                <w:lang w:eastAsia="pt-BR"/>
              </w:rPr>
              <w:tab/>
            </w:r>
            <w:r w:rsidR="00851E01" w:rsidRPr="0081522E">
              <w:rPr>
                <w:rStyle w:val="Hyperlink"/>
                <w:noProof/>
              </w:rPr>
              <w:t>EMISSÃO DE CDA – Certidão de Inscrição em Dívida Ativa</w:t>
            </w:r>
            <w:r w:rsidR="00851E01">
              <w:rPr>
                <w:noProof/>
                <w:webHidden/>
              </w:rPr>
              <w:tab/>
            </w:r>
            <w:r w:rsidR="00851E01">
              <w:rPr>
                <w:noProof/>
                <w:webHidden/>
              </w:rPr>
              <w:fldChar w:fldCharType="begin"/>
            </w:r>
            <w:r w:rsidR="00851E01">
              <w:rPr>
                <w:noProof/>
                <w:webHidden/>
              </w:rPr>
              <w:instrText xml:space="preserve"> PAGEREF _Toc455064163 \h </w:instrText>
            </w:r>
            <w:r w:rsidR="00851E01">
              <w:rPr>
                <w:noProof/>
                <w:webHidden/>
              </w:rPr>
            </w:r>
            <w:r w:rsidR="00851E01">
              <w:rPr>
                <w:noProof/>
                <w:webHidden/>
              </w:rPr>
              <w:fldChar w:fldCharType="separate"/>
            </w:r>
            <w:r w:rsidR="00430001">
              <w:rPr>
                <w:noProof/>
                <w:webHidden/>
              </w:rPr>
              <w:t>26</w:t>
            </w:r>
            <w:r w:rsidR="00851E01">
              <w:rPr>
                <w:noProof/>
                <w:webHidden/>
              </w:rPr>
              <w:fldChar w:fldCharType="end"/>
            </w:r>
          </w:hyperlink>
        </w:p>
        <w:p w14:paraId="71C09E55" w14:textId="77777777" w:rsidR="00851E01" w:rsidRDefault="00DC5D57">
          <w:pPr>
            <w:pStyle w:val="Sumrio2"/>
            <w:tabs>
              <w:tab w:val="left" w:pos="880"/>
              <w:tab w:val="right" w:leader="dot" w:pos="8494"/>
            </w:tabs>
            <w:rPr>
              <w:rFonts w:eastAsiaTheme="minorEastAsia"/>
              <w:noProof/>
              <w:lang w:eastAsia="pt-BR"/>
            </w:rPr>
          </w:pPr>
          <w:hyperlink w:anchor="_Toc455064164" w:history="1">
            <w:r w:rsidR="00851E01" w:rsidRPr="0081522E">
              <w:rPr>
                <w:rStyle w:val="Hyperlink"/>
                <w:noProof/>
              </w:rPr>
              <w:t>5.1</w:t>
            </w:r>
            <w:r w:rsidR="00851E01">
              <w:rPr>
                <w:rFonts w:eastAsiaTheme="minorEastAsia"/>
                <w:noProof/>
                <w:lang w:eastAsia="pt-BR"/>
              </w:rPr>
              <w:tab/>
            </w:r>
            <w:r w:rsidR="00851E01" w:rsidRPr="0081522E">
              <w:rPr>
                <w:rStyle w:val="Hyperlink"/>
                <w:noProof/>
              </w:rPr>
              <w:t>Ferramentas</w:t>
            </w:r>
            <w:r w:rsidR="00851E01">
              <w:rPr>
                <w:noProof/>
                <w:webHidden/>
              </w:rPr>
              <w:tab/>
            </w:r>
            <w:r w:rsidR="00851E01">
              <w:rPr>
                <w:noProof/>
                <w:webHidden/>
              </w:rPr>
              <w:fldChar w:fldCharType="begin"/>
            </w:r>
            <w:r w:rsidR="00851E01">
              <w:rPr>
                <w:noProof/>
                <w:webHidden/>
              </w:rPr>
              <w:instrText xml:space="preserve"> PAGEREF _Toc455064164 \h </w:instrText>
            </w:r>
            <w:r w:rsidR="00851E01">
              <w:rPr>
                <w:noProof/>
                <w:webHidden/>
              </w:rPr>
            </w:r>
            <w:r w:rsidR="00851E01">
              <w:rPr>
                <w:noProof/>
                <w:webHidden/>
              </w:rPr>
              <w:fldChar w:fldCharType="separate"/>
            </w:r>
            <w:r w:rsidR="00430001">
              <w:rPr>
                <w:noProof/>
                <w:webHidden/>
              </w:rPr>
              <w:t>27</w:t>
            </w:r>
            <w:r w:rsidR="00851E01">
              <w:rPr>
                <w:noProof/>
                <w:webHidden/>
              </w:rPr>
              <w:fldChar w:fldCharType="end"/>
            </w:r>
          </w:hyperlink>
        </w:p>
        <w:p w14:paraId="05870869" w14:textId="77777777" w:rsidR="00851E01" w:rsidRDefault="00DC5D57">
          <w:pPr>
            <w:pStyle w:val="Sumrio2"/>
            <w:tabs>
              <w:tab w:val="left" w:pos="880"/>
              <w:tab w:val="right" w:leader="dot" w:pos="8494"/>
            </w:tabs>
            <w:rPr>
              <w:rFonts w:eastAsiaTheme="minorEastAsia"/>
              <w:noProof/>
              <w:lang w:eastAsia="pt-BR"/>
            </w:rPr>
          </w:pPr>
          <w:hyperlink w:anchor="_Toc455064165" w:history="1">
            <w:r w:rsidR="00851E01" w:rsidRPr="0081522E">
              <w:rPr>
                <w:rStyle w:val="Hyperlink"/>
                <w:noProof/>
              </w:rPr>
              <w:t>5.2</w:t>
            </w:r>
            <w:r w:rsidR="00851E01">
              <w:rPr>
                <w:rFonts w:eastAsiaTheme="minorEastAsia"/>
                <w:noProof/>
                <w:lang w:eastAsia="pt-BR"/>
              </w:rPr>
              <w:tab/>
            </w:r>
            <w:r w:rsidR="00851E01" w:rsidRPr="0081522E">
              <w:rPr>
                <w:rStyle w:val="Hyperlink"/>
                <w:noProof/>
              </w:rPr>
              <w:t>Descrição da CDA</w:t>
            </w:r>
            <w:r w:rsidR="00851E01">
              <w:rPr>
                <w:noProof/>
                <w:webHidden/>
              </w:rPr>
              <w:tab/>
            </w:r>
            <w:r w:rsidR="00851E01">
              <w:rPr>
                <w:noProof/>
                <w:webHidden/>
              </w:rPr>
              <w:fldChar w:fldCharType="begin"/>
            </w:r>
            <w:r w:rsidR="00851E01">
              <w:rPr>
                <w:noProof/>
                <w:webHidden/>
              </w:rPr>
              <w:instrText xml:space="preserve"> PAGEREF _Toc455064165 \h </w:instrText>
            </w:r>
            <w:r w:rsidR="00851E01">
              <w:rPr>
                <w:noProof/>
                <w:webHidden/>
              </w:rPr>
            </w:r>
            <w:r w:rsidR="00851E01">
              <w:rPr>
                <w:noProof/>
                <w:webHidden/>
              </w:rPr>
              <w:fldChar w:fldCharType="separate"/>
            </w:r>
            <w:r w:rsidR="00430001">
              <w:rPr>
                <w:noProof/>
                <w:webHidden/>
              </w:rPr>
              <w:t>28</w:t>
            </w:r>
            <w:r w:rsidR="00851E01">
              <w:rPr>
                <w:noProof/>
                <w:webHidden/>
              </w:rPr>
              <w:fldChar w:fldCharType="end"/>
            </w:r>
          </w:hyperlink>
        </w:p>
        <w:p w14:paraId="285A5C6B" w14:textId="77777777" w:rsidR="00851E01" w:rsidRDefault="00DC5D57">
          <w:pPr>
            <w:pStyle w:val="Sumrio1"/>
            <w:tabs>
              <w:tab w:val="left" w:pos="440"/>
              <w:tab w:val="right" w:leader="dot" w:pos="8494"/>
            </w:tabs>
            <w:rPr>
              <w:rFonts w:eastAsiaTheme="minorEastAsia"/>
              <w:noProof/>
              <w:lang w:eastAsia="pt-BR"/>
            </w:rPr>
          </w:pPr>
          <w:hyperlink w:anchor="_Toc455064166" w:history="1">
            <w:r w:rsidR="00851E01" w:rsidRPr="0081522E">
              <w:rPr>
                <w:rStyle w:val="Hyperlink"/>
                <w:noProof/>
              </w:rPr>
              <w:t>6</w:t>
            </w:r>
            <w:r w:rsidR="00851E01">
              <w:rPr>
                <w:rFonts w:eastAsiaTheme="minorEastAsia"/>
                <w:noProof/>
                <w:lang w:eastAsia="pt-BR"/>
              </w:rPr>
              <w:tab/>
            </w:r>
            <w:r w:rsidR="00851E01" w:rsidRPr="0081522E">
              <w:rPr>
                <w:rStyle w:val="Hyperlink"/>
                <w:noProof/>
              </w:rPr>
              <w:t>Protestos</w:t>
            </w:r>
            <w:r w:rsidR="00851E01">
              <w:rPr>
                <w:noProof/>
                <w:webHidden/>
              </w:rPr>
              <w:tab/>
            </w:r>
            <w:r w:rsidR="00851E01">
              <w:rPr>
                <w:noProof/>
                <w:webHidden/>
              </w:rPr>
              <w:fldChar w:fldCharType="begin"/>
            </w:r>
            <w:r w:rsidR="00851E01">
              <w:rPr>
                <w:noProof/>
                <w:webHidden/>
              </w:rPr>
              <w:instrText xml:space="preserve"> PAGEREF _Toc455064166 \h </w:instrText>
            </w:r>
            <w:r w:rsidR="00851E01">
              <w:rPr>
                <w:noProof/>
                <w:webHidden/>
              </w:rPr>
            </w:r>
            <w:r w:rsidR="00851E01">
              <w:rPr>
                <w:noProof/>
                <w:webHidden/>
              </w:rPr>
              <w:fldChar w:fldCharType="separate"/>
            </w:r>
            <w:r w:rsidR="00430001">
              <w:rPr>
                <w:noProof/>
                <w:webHidden/>
              </w:rPr>
              <w:t>30</w:t>
            </w:r>
            <w:r w:rsidR="00851E01">
              <w:rPr>
                <w:noProof/>
                <w:webHidden/>
              </w:rPr>
              <w:fldChar w:fldCharType="end"/>
            </w:r>
          </w:hyperlink>
        </w:p>
        <w:p w14:paraId="2D983828" w14:textId="77777777" w:rsidR="00851E01" w:rsidRDefault="00DC5D57">
          <w:pPr>
            <w:pStyle w:val="Sumrio2"/>
            <w:tabs>
              <w:tab w:val="left" w:pos="880"/>
              <w:tab w:val="right" w:leader="dot" w:pos="8494"/>
            </w:tabs>
            <w:rPr>
              <w:rFonts w:eastAsiaTheme="minorEastAsia"/>
              <w:noProof/>
              <w:lang w:eastAsia="pt-BR"/>
            </w:rPr>
          </w:pPr>
          <w:hyperlink w:anchor="_Toc455064167" w:history="1">
            <w:r w:rsidR="00851E01" w:rsidRPr="0081522E">
              <w:rPr>
                <w:rStyle w:val="Hyperlink"/>
                <w:noProof/>
              </w:rPr>
              <w:t>6.1</w:t>
            </w:r>
            <w:r w:rsidR="00851E01">
              <w:rPr>
                <w:rFonts w:eastAsiaTheme="minorEastAsia"/>
                <w:noProof/>
                <w:lang w:eastAsia="pt-BR"/>
              </w:rPr>
              <w:tab/>
            </w:r>
            <w:r w:rsidR="00851E01" w:rsidRPr="0081522E">
              <w:rPr>
                <w:rStyle w:val="Hyperlink"/>
                <w:noProof/>
              </w:rPr>
              <w:t>Tela inicial</w:t>
            </w:r>
            <w:r w:rsidR="00851E01">
              <w:rPr>
                <w:noProof/>
                <w:webHidden/>
              </w:rPr>
              <w:tab/>
            </w:r>
            <w:r w:rsidR="00851E01">
              <w:rPr>
                <w:noProof/>
                <w:webHidden/>
              </w:rPr>
              <w:fldChar w:fldCharType="begin"/>
            </w:r>
            <w:r w:rsidR="00851E01">
              <w:rPr>
                <w:noProof/>
                <w:webHidden/>
              </w:rPr>
              <w:instrText xml:space="preserve"> PAGEREF _Toc455064167 \h </w:instrText>
            </w:r>
            <w:r w:rsidR="00851E01">
              <w:rPr>
                <w:noProof/>
                <w:webHidden/>
              </w:rPr>
            </w:r>
            <w:r w:rsidR="00851E01">
              <w:rPr>
                <w:noProof/>
                <w:webHidden/>
              </w:rPr>
              <w:fldChar w:fldCharType="separate"/>
            </w:r>
            <w:r w:rsidR="00430001">
              <w:rPr>
                <w:noProof/>
                <w:webHidden/>
              </w:rPr>
              <w:t>30</w:t>
            </w:r>
            <w:r w:rsidR="00851E01">
              <w:rPr>
                <w:noProof/>
                <w:webHidden/>
              </w:rPr>
              <w:fldChar w:fldCharType="end"/>
            </w:r>
          </w:hyperlink>
        </w:p>
        <w:p w14:paraId="43AF34B7" w14:textId="77777777" w:rsidR="00851E01" w:rsidRDefault="00DC5D57">
          <w:pPr>
            <w:pStyle w:val="Sumrio2"/>
            <w:tabs>
              <w:tab w:val="left" w:pos="880"/>
              <w:tab w:val="right" w:leader="dot" w:pos="8494"/>
            </w:tabs>
            <w:rPr>
              <w:rFonts w:eastAsiaTheme="minorEastAsia"/>
              <w:noProof/>
              <w:lang w:eastAsia="pt-BR"/>
            </w:rPr>
          </w:pPr>
          <w:hyperlink w:anchor="_Toc455064168" w:history="1">
            <w:r w:rsidR="00851E01" w:rsidRPr="0081522E">
              <w:rPr>
                <w:rStyle w:val="Hyperlink"/>
                <w:noProof/>
              </w:rPr>
              <w:t>6.2</w:t>
            </w:r>
            <w:r w:rsidR="00851E01">
              <w:rPr>
                <w:rFonts w:eastAsiaTheme="minorEastAsia"/>
                <w:noProof/>
                <w:lang w:eastAsia="pt-BR"/>
              </w:rPr>
              <w:tab/>
            </w:r>
            <w:r w:rsidR="00851E01" w:rsidRPr="0081522E">
              <w:rPr>
                <w:rStyle w:val="Hyperlink"/>
                <w:noProof/>
              </w:rPr>
              <w:t>Criar protesto</w:t>
            </w:r>
            <w:r w:rsidR="00851E01">
              <w:rPr>
                <w:noProof/>
                <w:webHidden/>
              </w:rPr>
              <w:tab/>
            </w:r>
            <w:r w:rsidR="00851E01">
              <w:rPr>
                <w:noProof/>
                <w:webHidden/>
              </w:rPr>
              <w:fldChar w:fldCharType="begin"/>
            </w:r>
            <w:r w:rsidR="00851E01">
              <w:rPr>
                <w:noProof/>
                <w:webHidden/>
              </w:rPr>
              <w:instrText xml:space="preserve"> PAGEREF _Toc455064168 \h </w:instrText>
            </w:r>
            <w:r w:rsidR="00851E01">
              <w:rPr>
                <w:noProof/>
                <w:webHidden/>
              </w:rPr>
            </w:r>
            <w:r w:rsidR="00851E01">
              <w:rPr>
                <w:noProof/>
                <w:webHidden/>
              </w:rPr>
              <w:fldChar w:fldCharType="separate"/>
            </w:r>
            <w:r w:rsidR="00430001">
              <w:rPr>
                <w:noProof/>
                <w:webHidden/>
              </w:rPr>
              <w:t>31</w:t>
            </w:r>
            <w:r w:rsidR="00851E01">
              <w:rPr>
                <w:noProof/>
                <w:webHidden/>
              </w:rPr>
              <w:fldChar w:fldCharType="end"/>
            </w:r>
          </w:hyperlink>
        </w:p>
        <w:p w14:paraId="338636AF" w14:textId="77777777" w:rsidR="00851E01" w:rsidRDefault="00DC5D57">
          <w:pPr>
            <w:pStyle w:val="Sumrio2"/>
            <w:tabs>
              <w:tab w:val="left" w:pos="880"/>
              <w:tab w:val="right" w:leader="dot" w:pos="8494"/>
            </w:tabs>
            <w:rPr>
              <w:rFonts w:eastAsiaTheme="minorEastAsia"/>
              <w:noProof/>
              <w:lang w:eastAsia="pt-BR"/>
            </w:rPr>
          </w:pPr>
          <w:hyperlink w:anchor="_Toc455064169" w:history="1">
            <w:r w:rsidR="00851E01" w:rsidRPr="0081522E">
              <w:rPr>
                <w:rStyle w:val="Hyperlink"/>
                <w:noProof/>
              </w:rPr>
              <w:t>6.3</w:t>
            </w:r>
            <w:r w:rsidR="00851E01">
              <w:rPr>
                <w:rFonts w:eastAsiaTheme="minorEastAsia"/>
                <w:noProof/>
                <w:lang w:eastAsia="pt-BR"/>
              </w:rPr>
              <w:tab/>
            </w:r>
            <w:r w:rsidR="00851E01" w:rsidRPr="0081522E">
              <w:rPr>
                <w:rStyle w:val="Hyperlink"/>
                <w:noProof/>
              </w:rPr>
              <w:t>Lançamento de fase - Protestos</w:t>
            </w:r>
            <w:r w:rsidR="00851E01">
              <w:rPr>
                <w:noProof/>
                <w:webHidden/>
              </w:rPr>
              <w:tab/>
            </w:r>
            <w:r w:rsidR="00851E01">
              <w:rPr>
                <w:noProof/>
                <w:webHidden/>
              </w:rPr>
              <w:fldChar w:fldCharType="begin"/>
            </w:r>
            <w:r w:rsidR="00851E01">
              <w:rPr>
                <w:noProof/>
                <w:webHidden/>
              </w:rPr>
              <w:instrText xml:space="preserve"> PAGEREF _Toc455064169 \h </w:instrText>
            </w:r>
            <w:r w:rsidR="00851E01">
              <w:rPr>
                <w:noProof/>
                <w:webHidden/>
              </w:rPr>
            </w:r>
            <w:r w:rsidR="00851E01">
              <w:rPr>
                <w:noProof/>
                <w:webHidden/>
              </w:rPr>
              <w:fldChar w:fldCharType="separate"/>
            </w:r>
            <w:r w:rsidR="00430001">
              <w:rPr>
                <w:noProof/>
                <w:webHidden/>
              </w:rPr>
              <w:t>31</w:t>
            </w:r>
            <w:r w:rsidR="00851E01">
              <w:rPr>
                <w:noProof/>
                <w:webHidden/>
              </w:rPr>
              <w:fldChar w:fldCharType="end"/>
            </w:r>
          </w:hyperlink>
        </w:p>
        <w:p w14:paraId="3EECA81F" w14:textId="77777777" w:rsidR="00851E01" w:rsidRDefault="00DC5D57">
          <w:pPr>
            <w:pStyle w:val="Sumrio1"/>
            <w:tabs>
              <w:tab w:val="left" w:pos="440"/>
              <w:tab w:val="right" w:leader="dot" w:pos="8494"/>
            </w:tabs>
            <w:rPr>
              <w:rFonts w:eastAsiaTheme="minorEastAsia"/>
              <w:noProof/>
              <w:lang w:eastAsia="pt-BR"/>
            </w:rPr>
          </w:pPr>
          <w:hyperlink w:anchor="_Toc455064170" w:history="1">
            <w:r w:rsidR="00851E01" w:rsidRPr="0081522E">
              <w:rPr>
                <w:rStyle w:val="Hyperlink"/>
                <w:noProof/>
              </w:rPr>
              <w:t>7</w:t>
            </w:r>
            <w:r w:rsidR="00851E01">
              <w:rPr>
                <w:rFonts w:eastAsiaTheme="minorEastAsia"/>
                <w:noProof/>
                <w:lang w:eastAsia="pt-BR"/>
              </w:rPr>
              <w:tab/>
            </w:r>
            <w:r w:rsidR="00851E01" w:rsidRPr="0081522E">
              <w:rPr>
                <w:rStyle w:val="Hyperlink"/>
                <w:noProof/>
              </w:rPr>
              <w:t>Iniciais</w:t>
            </w:r>
            <w:r w:rsidR="00851E01">
              <w:rPr>
                <w:noProof/>
                <w:webHidden/>
              </w:rPr>
              <w:tab/>
            </w:r>
            <w:r w:rsidR="00851E01">
              <w:rPr>
                <w:noProof/>
                <w:webHidden/>
              </w:rPr>
              <w:fldChar w:fldCharType="begin"/>
            </w:r>
            <w:r w:rsidR="00851E01">
              <w:rPr>
                <w:noProof/>
                <w:webHidden/>
              </w:rPr>
              <w:instrText xml:space="preserve"> PAGEREF _Toc455064170 \h </w:instrText>
            </w:r>
            <w:r w:rsidR="00851E01">
              <w:rPr>
                <w:noProof/>
                <w:webHidden/>
              </w:rPr>
            </w:r>
            <w:r w:rsidR="00851E01">
              <w:rPr>
                <w:noProof/>
                <w:webHidden/>
              </w:rPr>
              <w:fldChar w:fldCharType="separate"/>
            </w:r>
            <w:r w:rsidR="00430001">
              <w:rPr>
                <w:noProof/>
                <w:webHidden/>
              </w:rPr>
              <w:t>32</w:t>
            </w:r>
            <w:r w:rsidR="00851E01">
              <w:rPr>
                <w:noProof/>
                <w:webHidden/>
              </w:rPr>
              <w:fldChar w:fldCharType="end"/>
            </w:r>
          </w:hyperlink>
        </w:p>
        <w:p w14:paraId="17FA9138" w14:textId="77777777" w:rsidR="00851E01" w:rsidRDefault="00DC5D57">
          <w:pPr>
            <w:pStyle w:val="Sumrio2"/>
            <w:tabs>
              <w:tab w:val="left" w:pos="880"/>
              <w:tab w:val="right" w:leader="dot" w:pos="8494"/>
            </w:tabs>
            <w:rPr>
              <w:rFonts w:eastAsiaTheme="minorEastAsia"/>
              <w:noProof/>
              <w:lang w:eastAsia="pt-BR"/>
            </w:rPr>
          </w:pPr>
          <w:hyperlink w:anchor="_Toc455064171" w:history="1">
            <w:r w:rsidR="00851E01" w:rsidRPr="0081522E">
              <w:rPr>
                <w:rStyle w:val="Hyperlink"/>
                <w:noProof/>
              </w:rPr>
              <w:t>7.1</w:t>
            </w:r>
            <w:r w:rsidR="00851E01">
              <w:rPr>
                <w:rFonts w:eastAsiaTheme="minorEastAsia"/>
                <w:noProof/>
                <w:lang w:eastAsia="pt-BR"/>
              </w:rPr>
              <w:tab/>
            </w:r>
            <w:r w:rsidR="00851E01" w:rsidRPr="0081522E">
              <w:rPr>
                <w:rStyle w:val="Hyperlink"/>
                <w:noProof/>
              </w:rPr>
              <w:t>Visualizações</w:t>
            </w:r>
            <w:r w:rsidR="00851E01">
              <w:rPr>
                <w:noProof/>
                <w:webHidden/>
              </w:rPr>
              <w:tab/>
            </w:r>
            <w:r w:rsidR="00851E01">
              <w:rPr>
                <w:noProof/>
                <w:webHidden/>
              </w:rPr>
              <w:fldChar w:fldCharType="begin"/>
            </w:r>
            <w:r w:rsidR="00851E01">
              <w:rPr>
                <w:noProof/>
                <w:webHidden/>
              </w:rPr>
              <w:instrText xml:space="preserve"> PAGEREF _Toc455064171 \h </w:instrText>
            </w:r>
            <w:r w:rsidR="00851E01">
              <w:rPr>
                <w:noProof/>
                <w:webHidden/>
              </w:rPr>
            </w:r>
            <w:r w:rsidR="00851E01">
              <w:rPr>
                <w:noProof/>
                <w:webHidden/>
              </w:rPr>
              <w:fldChar w:fldCharType="separate"/>
            </w:r>
            <w:r w:rsidR="00430001">
              <w:rPr>
                <w:noProof/>
                <w:webHidden/>
              </w:rPr>
              <w:t>33</w:t>
            </w:r>
            <w:r w:rsidR="00851E01">
              <w:rPr>
                <w:noProof/>
                <w:webHidden/>
              </w:rPr>
              <w:fldChar w:fldCharType="end"/>
            </w:r>
          </w:hyperlink>
        </w:p>
        <w:p w14:paraId="02A1D0AA" w14:textId="77777777" w:rsidR="00851E01" w:rsidRDefault="00DC5D57">
          <w:pPr>
            <w:pStyle w:val="Sumrio2"/>
            <w:tabs>
              <w:tab w:val="left" w:pos="880"/>
              <w:tab w:val="right" w:leader="dot" w:pos="8494"/>
            </w:tabs>
            <w:rPr>
              <w:rFonts w:eastAsiaTheme="minorEastAsia"/>
              <w:noProof/>
              <w:lang w:eastAsia="pt-BR"/>
            </w:rPr>
          </w:pPr>
          <w:hyperlink w:anchor="_Toc455064172" w:history="1">
            <w:r w:rsidR="00851E01" w:rsidRPr="0081522E">
              <w:rPr>
                <w:rStyle w:val="Hyperlink"/>
                <w:noProof/>
              </w:rPr>
              <w:t>7.2</w:t>
            </w:r>
            <w:r w:rsidR="00851E01">
              <w:rPr>
                <w:rFonts w:eastAsiaTheme="minorEastAsia"/>
                <w:noProof/>
                <w:lang w:eastAsia="pt-BR"/>
              </w:rPr>
              <w:tab/>
            </w:r>
            <w:r w:rsidR="00851E01" w:rsidRPr="0081522E">
              <w:rPr>
                <w:rStyle w:val="Hyperlink"/>
                <w:noProof/>
              </w:rPr>
              <w:t>Criação de iniciais</w:t>
            </w:r>
            <w:r w:rsidR="00851E01">
              <w:rPr>
                <w:noProof/>
                <w:webHidden/>
              </w:rPr>
              <w:tab/>
            </w:r>
            <w:r w:rsidR="00851E01">
              <w:rPr>
                <w:noProof/>
                <w:webHidden/>
              </w:rPr>
              <w:fldChar w:fldCharType="begin"/>
            </w:r>
            <w:r w:rsidR="00851E01">
              <w:rPr>
                <w:noProof/>
                <w:webHidden/>
              </w:rPr>
              <w:instrText xml:space="preserve"> PAGEREF _Toc455064172 \h </w:instrText>
            </w:r>
            <w:r w:rsidR="00851E01">
              <w:rPr>
                <w:noProof/>
                <w:webHidden/>
              </w:rPr>
            </w:r>
            <w:r w:rsidR="00851E01">
              <w:rPr>
                <w:noProof/>
                <w:webHidden/>
              </w:rPr>
              <w:fldChar w:fldCharType="separate"/>
            </w:r>
            <w:r w:rsidR="00430001">
              <w:rPr>
                <w:noProof/>
                <w:webHidden/>
              </w:rPr>
              <w:t>33</w:t>
            </w:r>
            <w:r w:rsidR="00851E01">
              <w:rPr>
                <w:noProof/>
                <w:webHidden/>
              </w:rPr>
              <w:fldChar w:fldCharType="end"/>
            </w:r>
          </w:hyperlink>
        </w:p>
        <w:p w14:paraId="14CEA988" w14:textId="77777777" w:rsidR="00851E01" w:rsidRDefault="00DC5D57">
          <w:pPr>
            <w:pStyle w:val="Sumrio2"/>
            <w:tabs>
              <w:tab w:val="left" w:pos="880"/>
              <w:tab w:val="right" w:leader="dot" w:pos="8494"/>
            </w:tabs>
            <w:rPr>
              <w:rFonts w:eastAsiaTheme="minorEastAsia"/>
              <w:noProof/>
              <w:lang w:eastAsia="pt-BR"/>
            </w:rPr>
          </w:pPr>
          <w:hyperlink w:anchor="_Toc455064173" w:history="1">
            <w:r w:rsidR="00851E01" w:rsidRPr="0081522E">
              <w:rPr>
                <w:rStyle w:val="Hyperlink"/>
                <w:noProof/>
              </w:rPr>
              <w:t>7.3</w:t>
            </w:r>
            <w:r w:rsidR="00851E01">
              <w:rPr>
                <w:rFonts w:eastAsiaTheme="minorEastAsia"/>
                <w:noProof/>
                <w:lang w:eastAsia="pt-BR"/>
              </w:rPr>
              <w:tab/>
            </w:r>
            <w:r w:rsidR="00851E01" w:rsidRPr="0081522E">
              <w:rPr>
                <w:rStyle w:val="Hyperlink"/>
                <w:noProof/>
              </w:rPr>
              <w:t>Exclusão de iniciais</w:t>
            </w:r>
            <w:r w:rsidR="00851E01">
              <w:rPr>
                <w:noProof/>
                <w:webHidden/>
              </w:rPr>
              <w:tab/>
            </w:r>
            <w:r w:rsidR="00851E01">
              <w:rPr>
                <w:noProof/>
                <w:webHidden/>
              </w:rPr>
              <w:fldChar w:fldCharType="begin"/>
            </w:r>
            <w:r w:rsidR="00851E01">
              <w:rPr>
                <w:noProof/>
                <w:webHidden/>
              </w:rPr>
              <w:instrText xml:space="preserve"> PAGEREF _Toc455064173 \h </w:instrText>
            </w:r>
            <w:r w:rsidR="00851E01">
              <w:rPr>
                <w:noProof/>
                <w:webHidden/>
              </w:rPr>
            </w:r>
            <w:r w:rsidR="00851E01">
              <w:rPr>
                <w:noProof/>
                <w:webHidden/>
              </w:rPr>
              <w:fldChar w:fldCharType="separate"/>
            </w:r>
            <w:r w:rsidR="00430001">
              <w:rPr>
                <w:noProof/>
                <w:webHidden/>
              </w:rPr>
              <w:t>35</w:t>
            </w:r>
            <w:r w:rsidR="00851E01">
              <w:rPr>
                <w:noProof/>
                <w:webHidden/>
              </w:rPr>
              <w:fldChar w:fldCharType="end"/>
            </w:r>
          </w:hyperlink>
        </w:p>
        <w:p w14:paraId="574A7A7C" w14:textId="77777777" w:rsidR="00851E01" w:rsidRDefault="00DC5D57">
          <w:pPr>
            <w:pStyle w:val="Sumrio2"/>
            <w:tabs>
              <w:tab w:val="left" w:pos="880"/>
              <w:tab w:val="right" w:leader="dot" w:pos="8494"/>
            </w:tabs>
            <w:rPr>
              <w:rFonts w:eastAsiaTheme="minorEastAsia"/>
              <w:noProof/>
              <w:lang w:eastAsia="pt-BR"/>
            </w:rPr>
          </w:pPr>
          <w:hyperlink w:anchor="_Toc455064174" w:history="1">
            <w:r w:rsidR="00851E01" w:rsidRPr="0081522E">
              <w:rPr>
                <w:rStyle w:val="Hyperlink"/>
                <w:noProof/>
              </w:rPr>
              <w:t>7.4</w:t>
            </w:r>
            <w:r w:rsidR="00851E01">
              <w:rPr>
                <w:rFonts w:eastAsiaTheme="minorEastAsia"/>
                <w:noProof/>
                <w:lang w:eastAsia="pt-BR"/>
              </w:rPr>
              <w:tab/>
            </w:r>
            <w:r w:rsidR="00851E01" w:rsidRPr="0081522E">
              <w:rPr>
                <w:rStyle w:val="Hyperlink"/>
                <w:noProof/>
              </w:rPr>
              <w:t>Inclusão de CDAs em iniciais já existentes</w:t>
            </w:r>
            <w:r w:rsidR="00851E01">
              <w:rPr>
                <w:noProof/>
                <w:webHidden/>
              </w:rPr>
              <w:tab/>
            </w:r>
            <w:r w:rsidR="00851E01">
              <w:rPr>
                <w:noProof/>
                <w:webHidden/>
              </w:rPr>
              <w:fldChar w:fldCharType="begin"/>
            </w:r>
            <w:r w:rsidR="00851E01">
              <w:rPr>
                <w:noProof/>
                <w:webHidden/>
              </w:rPr>
              <w:instrText xml:space="preserve"> PAGEREF _Toc455064174 \h </w:instrText>
            </w:r>
            <w:r w:rsidR="00851E01">
              <w:rPr>
                <w:noProof/>
                <w:webHidden/>
              </w:rPr>
            </w:r>
            <w:r w:rsidR="00851E01">
              <w:rPr>
                <w:noProof/>
                <w:webHidden/>
              </w:rPr>
              <w:fldChar w:fldCharType="separate"/>
            </w:r>
            <w:r w:rsidR="00430001">
              <w:rPr>
                <w:noProof/>
                <w:webHidden/>
              </w:rPr>
              <w:t>35</w:t>
            </w:r>
            <w:r w:rsidR="00851E01">
              <w:rPr>
                <w:noProof/>
                <w:webHidden/>
              </w:rPr>
              <w:fldChar w:fldCharType="end"/>
            </w:r>
          </w:hyperlink>
        </w:p>
        <w:p w14:paraId="5F49BABD" w14:textId="77777777" w:rsidR="00851E01" w:rsidRDefault="00DC5D57">
          <w:pPr>
            <w:pStyle w:val="Sumrio2"/>
            <w:tabs>
              <w:tab w:val="left" w:pos="880"/>
              <w:tab w:val="right" w:leader="dot" w:pos="8494"/>
            </w:tabs>
            <w:rPr>
              <w:rFonts w:eastAsiaTheme="minorEastAsia"/>
              <w:noProof/>
              <w:lang w:eastAsia="pt-BR"/>
            </w:rPr>
          </w:pPr>
          <w:hyperlink w:anchor="_Toc455064175" w:history="1">
            <w:r w:rsidR="00851E01" w:rsidRPr="0081522E">
              <w:rPr>
                <w:rStyle w:val="Hyperlink"/>
                <w:noProof/>
              </w:rPr>
              <w:t>7.5</w:t>
            </w:r>
            <w:r w:rsidR="00851E01">
              <w:rPr>
                <w:rFonts w:eastAsiaTheme="minorEastAsia"/>
                <w:noProof/>
                <w:lang w:eastAsia="pt-BR"/>
              </w:rPr>
              <w:tab/>
            </w:r>
            <w:r w:rsidR="00851E01" w:rsidRPr="0081522E">
              <w:rPr>
                <w:rStyle w:val="Hyperlink"/>
                <w:noProof/>
              </w:rPr>
              <w:t>Ferramentas</w:t>
            </w:r>
            <w:r w:rsidR="00851E01">
              <w:rPr>
                <w:noProof/>
                <w:webHidden/>
              </w:rPr>
              <w:tab/>
            </w:r>
            <w:r w:rsidR="00851E01">
              <w:rPr>
                <w:noProof/>
                <w:webHidden/>
              </w:rPr>
              <w:fldChar w:fldCharType="begin"/>
            </w:r>
            <w:r w:rsidR="00851E01">
              <w:rPr>
                <w:noProof/>
                <w:webHidden/>
              </w:rPr>
              <w:instrText xml:space="preserve"> PAGEREF _Toc455064175 \h </w:instrText>
            </w:r>
            <w:r w:rsidR="00851E01">
              <w:rPr>
                <w:noProof/>
                <w:webHidden/>
              </w:rPr>
            </w:r>
            <w:r w:rsidR="00851E01">
              <w:rPr>
                <w:noProof/>
                <w:webHidden/>
              </w:rPr>
              <w:fldChar w:fldCharType="separate"/>
            </w:r>
            <w:r w:rsidR="00430001">
              <w:rPr>
                <w:noProof/>
                <w:webHidden/>
              </w:rPr>
              <w:t>35</w:t>
            </w:r>
            <w:r w:rsidR="00851E01">
              <w:rPr>
                <w:noProof/>
                <w:webHidden/>
              </w:rPr>
              <w:fldChar w:fldCharType="end"/>
            </w:r>
          </w:hyperlink>
        </w:p>
        <w:p w14:paraId="2A8DE0BE" w14:textId="77777777" w:rsidR="00851E01" w:rsidRDefault="00DC5D57">
          <w:pPr>
            <w:pStyle w:val="Sumrio1"/>
            <w:tabs>
              <w:tab w:val="left" w:pos="440"/>
              <w:tab w:val="right" w:leader="dot" w:pos="8494"/>
            </w:tabs>
            <w:rPr>
              <w:rFonts w:eastAsiaTheme="minorEastAsia"/>
              <w:noProof/>
              <w:lang w:eastAsia="pt-BR"/>
            </w:rPr>
          </w:pPr>
          <w:hyperlink w:anchor="_Toc455064176" w:history="1">
            <w:r w:rsidR="00851E01" w:rsidRPr="0081522E">
              <w:rPr>
                <w:rStyle w:val="Hyperlink"/>
                <w:noProof/>
              </w:rPr>
              <w:t>8</w:t>
            </w:r>
            <w:r w:rsidR="00851E01">
              <w:rPr>
                <w:rFonts w:eastAsiaTheme="minorEastAsia"/>
                <w:noProof/>
                <w:lang w:eastAsia="pt-BR"/>
              </w:rPr>
              <w:tab/>
            </w:r>
            <w:r w:rsidR="00851E01" w:rsidRPr="0081522E">
              <w:rPr>
                <w:rStyle w:val="Hyperlink"/>
                <w:noProof/>
              </w:rPr>
              <w:t>Parcelamento</w:t>
            </w:r>
            <w:r w:rsidR="00851E01">
              <w:rPr>
                <w:noProof/>
                <w:webHidden/>
              </w:rPr>
              <w:tab/>
            </w:r>
            <w:r w:rsidR="00851E01">
              <w:rPr>
                <w:noProof/>
                <w:webHidden/>
              </w:rPr>
              <w:fldChar w:fldCharType="begin"/>
            </w:r>
            <w:r w:rsidR="00851E01">
              <w:rPr>
                <w:noProof/>
                <w:webHidden/>
              </w:rPr>
              <w:instrText xml:space="preserve"> PAGEREF _Toc455064176 \h </w:instrText>
            </w:r>
            <w:r w:rsidR="00851E01">
              <w:rPr>
                <w:noProof/>
                <w:webHidden/>
              </w:rPr>
            </w:r>
            <w:r w:rsidR="00851E01">
              <w:rPr>
                <w:noProof/>
                <w:webHidden/>
              </w:rPr>
              <w:fldChar w:fldCharType="separate"/>
            </w:r>
            <w:r w:rsidR="00430001">
              <w:rPr>
                <w:noProof/>
                <w:webHidden/>
              </w:rPr>
              <w:t>36</w:t>
            </w:r>
            <w:r w:rsidR="00851E01">
              <w:rPr>
                <w:noProof/>
                <w:webHidden/>
              </w:rPr>
              <w:fldChar w:fldCharType="end"/>
            </w:r>
          </w:hyperlink>
        </w:p>
        <w:p w14:paraId="1FF3AB12" w14:textId="77777777" w:rsidR="00851E01" w:rsidRDefault="00DC5D57">
          <w:pPr>
            <w:pStyle w:val="Sumrio2"/>
            <w:tabs>
              <w:tab w:val="left" w:pos="880"/>
              <w:tab w:val="right" w:leader="dot" w:pos="8494"/>
            </w:tabs>
            <w:rPr>
              <w:rFonts w:eastAsiaTheme="minorEastAsia"/>
              <w:noProof/>
              <w:lang w:eastAsia="pt-BR"/>
            </w:rPr>
          </w:pPr>
          <w:hyperlink w:anchor="_Toc455064177" w:history="1">
            <w:r w:rsidR="00851E01" w:rsidRPr="0081522E">
              <w:rPr>
                <w:rStyle w:val="Hyperlink"/>
                <w:noProof/>
              </w:rPr>
              <w:t>8.1</w:t>
            </w:r>
            <w:r w:rsidR="00851E01">
              <w:rPr>
                <w:rFonts w:eastAsiaTheme="minorEastAsia"/>
                <w:noProof/>
                <w:lang w:eastAsia="pt-BR"/>
              </w:rPr>
              <w:tab/>
            </w:r>
            <w:r w:rsidR="00851E01" w:rsidRPr="0081522E">
              <w:rPr>
                <w:rStyle w:val="Hyperlink"/>
                <w:noProof/>
              </w:rPr>
              <w:t>Solicitação de parcelamento</w:t>
            </w:r>
            <w:r w:rsidR="00851E01">
              <w:rPr>
                <w:noProof/>
                <w:webHidden/>
              </w:rPr>
              <w:tab/>
            </w:r>
            <w:r w:rsidR="00851E01">
              <w:rPr>
                <w:noProof/>
                <w:webHidden/>
              </w:rPr>
              <w:fldChar w:fldCharType="begin"/>
            </w:r>
            <w:r w:rsidR="00851E01">
              <w:rPr>
                <w:noProof/>
                <w:webHidden/>
              </w:rPr>
              <w:instrText xml:space="preserve"> PAGEREF _Toc455064177 \h </w:instrText>
            </w:r>
            <w:r w:rsidR="00851E01">
              <w:rPr>
                <w:noProof/>
                <w:webHidden/>
              </w:rPr>
            </w:r>
            <w:r w:rsidR="00851E01">
              <w:rPr>
                <w:noProof/>
                <w:webHidden/>
              </w:rPr>
              <w:fldChar w:fldCharType="separate"/>
            </w:r>
            <w:r w:rsidR="00430001">
              <w:rPr>
                <w:noProof/>
                <w:webHidden/>
              </w:rPr>
              <w:t>36</w:t>
            </w:r>
            <w:r w:rsidR="00851E01">
              <w:rPr>
                <w:noProof/>
                <w:webHidden/>
              </w:rPr>
              <w:fldChar w:fldCharType="end"/>
            </w:r>
          </w:hyperlink>
        </w:p>
        <w:p w14:paraId="61F6A768" w14:textId="77777777" w:rsidR="00851E01" w:rsidRDefault="00DC5D57">
          <w:pPr>
            <w:pStyle w:val="Sumrio2"/>
            <w:tabs>
              <w:tab w:val="left" w:pos="880"/>
              <w:tab w:val="right" w:leader="dot" w:pos="8494"/>
            </w:tabs>
            <w:rPr>
              <w:rFonts w:eastAsiaTheme="minorEastAsia"/>
              <w:noProof/>
              <w:lang w:eastAsia="pt-BR"/>
            </w:rPr>
          </w:pPr>
          <w:hyperlink w:anchor="_Toc455064178" w:history="1">
            <w:r w:rsidR="00851E01" w:rsidRPr="0081522E">
              <w:rPr>
                <w:rStyle w:val="Hyperlink"/>
                <w:noProof/>
              </w:rPr>
              <w:t>8.2</w:t>
            </w:r>
            <w:r w:rsidR="00851E01">
              <w:rPr>
                <w:rFonts w:eastAsiaTheme="minorEastAsia"/>
                <w:noProof/>
                <w:lang w:eastAsia="pt-BR"/>
              </w:rPr>
              <w:tab/>
            </w:r>
            <w:r w:rsidR="00851E01" w:rsidRPr="0081522E">
              <w:rPr>
                <w:rStyle w:val="Hyperlink"/>
                <w:noProof/>
              </w:rPr>
              <w:t>Fases do parcelamento</w:t>
            </w:r>
            <w:r w:rsidR="00851E01">
              <w:rPr>
                <w:noProof/>
                <w:webHidden/>
              </w:rPr>
              <w:tab/>
            </w:r>
            <w:r w:rsidR="00851E01">
              <w:rPr>
                <w:noProof/>
                <w:webHidden/>
              </w:rPr>
              <w:fldChar w:fldCharType="begin"/>
            </w:r>
            <w:r w:rsidR="00851E01">
              <w:rPr>
                <w:noProof/>
                <w:webHidden/>
              </w:rPr>
              <w:instrText xml:space="preserve"> PAGEREF _Toc455064178 \h </w:instrText>
            </w:r>
            <w:r w:rsidR="00851E01">
              <w:rPr>
                <w:noProof/>
                <w:webHidden/>
              </w:rPr>
            </w:r>
            <w:r w:rsidR="00851E01">
              <w:rPr>
                <w:noProof/>
                <w:webHidden/>
              </w:rPr>
              <w:fldChar w:fldCharType="separate"/>
            </w:r>
            <w:r w:rsidR="00430001">
              <w:rPr>
                <w:noProof/>
                <w:webHidden/>
              </w:rPr>
              <w:t>37</w:t>
            </w:r>
            <w:r w:rsidR="00851E01">
              <w:rPr>
                <w:noProof/>
                <w:webHidden/>
              </w:rPr>
              <w:fldChar w:fldCharType="end"/>
            </w:r>
          </w:hyperlink>
        </w:p>
        <w:p w14:paraId="4E8120C4" w14:textId="77777777" w:rsidR="00851E01" w:rsidRDefault="00DC5D57">
          <w:pPr>
            <w:pStyle w:val="Sumrio2"/>
            <w:tabs>
              <w:tab w:val="left" w:pos="880"/>
              <w:tab w:val="right" w:leader="dot" w:pos="8494"/>
            </w:tabs>
            <w:rPr>
              <w:rFonts w:eastAsiaTheme="minorEastAsia"/>
              <w:noProof/>
              <w:lang w:eastAsia="pt-BR"/>
            </w:rPr>
          </w:pPr>
          <w:hyperlink w:anchor="_Toc455064179" w:history="1">
            <w:r w:rsidR="00851E01" w:rsidRPr="0081522E">
              <w:rPr>
                <w:rStyle w:val="Hyperlink"/>
                <w:noProof/>
              </w:rPr>
              <w:t>8.3</w:t>
            </w:r>
            <w:r w:rsidR="00851E01">
              <w:rPr>
                <w:rFonts w:eastAsiaTheme="minorEastAsia"/>
                <w:noProof/>
                <w:lang w:eastAsia="pt-BR"/>
              </w:rPr>
              <w:tab/>
            </w:r>
            <w:r w:rsidR="00851E01" w:rsidRPr="0081522E">
              <w:rPr>
                <w:rStyle w:val="Hyperlink"/>
                <w:noProof/>
              </w:rPr>
              <w:t>Ferramentas</w:t>
            </w:r>
            <w:r w:rsidR="00851E01">
              <w:rPr>
                <w:noProof/>
                <w:webHidden/>
              </w:rPr>
              <w:tab/>
            </w:r>
            <w:r w:rsidR="00851E01">
              <w:rPr>
                <w:noProof/>
                <w:webHidden/>
              </w:rPr>
              <w:fldChar w:fldCharType="begin"/>
            </w:r>
            <w:r w:rsidR="00851E01">
              <w:rPr>
                <w:noProof/>
                <w:webHidden/>
              </w:rPr>
              <w:instrText xml:space="preserve"> PAGEREF _Toc455064179 \h </w:instrText>
            </w:r>
            <w:r w:rsidR="00851E01">
              <w:rPr>
                <w:noProof/>
                <w:webHidden/>
              </w:rPr>
            </w:r>
            <w:r w:rsidR="00851E01">
              <w:rPr>
                <w:noProof/>
                <w:webHidden/>
              </w:rPr>
              <w:fldChar w:fldCharType="separate"/>
            </w:r>
            <w:r w:rsidR="00430001">
              <w:rPr>
                <w:noProof/>
                <w:webHidden/>
              </w:rPr>
              <w:t>39</w:t>
            </w:r>
            <w:r w:rsidR="00851E01">
              <w:rPr>
                <w:noProof/>
                <w:webHidden/>
              </w:rPr>
              <w:fldChar w:fldCharType="end"/>
            </w:r>
          </w:hyperlink>
        </w:p>
        <w:p w14:paraId="4AD2CCD4" w14:textId="77777777" w:rsidR="00851E01" w:rsidRDefault="00DC5D57">
          <w:pPr>
            <w:pStyle w:val="Sumrio1"/>
            <w:tabs>
              <w:tab w:val="left" w:pos="440"/>
              <w:tab w:val="right" w:leader="dot" w:pos="8494"/>
            </w:tabs>
            <w:rPr>
              <w:rFonts w:eastAsiaTheme="minorEastAsia"/>
              <w:noProof/>
              <w:lang w:eastAsia="pt-BR"/>
            </w:rPr>
          </w:pPr>
          <w:hyperlink w:anchor="_Toc455064180" w:history="1">
            <w:r w:rsidR="00851E01" w:rsidRPr="0081522E">
              <w:rPr>
                <w:rStyle w:val="Hyperlink"/>
                <w:noProof/>
              </w:rPr>
              <w:t>9</w:t>
            </w:r>
            <w:r w:rsidR="00851E01">
              <w:rPr>
                <w:rFonts w:eastAsiaTheme="minorEastAsia"/>
                <w:noProof/>
                <w:lang w:eastAsia="pt-BR"/>
              </w:rPr>
              <w:tab/>
            </w:r>
            <w:r w:rsidR="00851E01" w:rsidRPr="0081522E">
              <w:rPr>
                <w:rStyle w:val="Hyperlink"/>
                <w:noProof/>
              </w:rPr>
              <w:t>Documentos</w:t>
            </w:r>
            <w:r w:rsidR="00851E01">
              <w:rPr>
                <w:noProof/>
                <w:webHidden/>
              </w:rPr>
              <w:tab/>
            </w:r>
            <w:r w:rsidR="00851E01">
              <w:rPr>
                <w:noProof/>
                <w:webHidden/>
              </w:rPr>
              <w:fldChar w:fldCharType="begin"/>
            </w:r>
            <w:r w:rsidR="00851E01">
              <w:rPr>
                <w:noProof/>
                <w:webHidden/>
              </w:rPr>
              <w:instrText xml:space="preserve"> PAGEREF _Toc455064180 \h </w:instrText>
            </w:r>
            <w:r w:rsidR="00851E01">
              <w:rPr>
                <w:noProof/>
                <w:webHidden/>
              </w:rPr>
            </w:r>
            <w:r w:rsidR="00851E01">
              <w:rPr>
                <w:noProof/>
                <w:webHidden/>
              </w:rPr>
              <w:fldChar w:fldCharType="separate"/>
            </w:r>
            <w:r w:rsidR="00430001">
              <w:rPr>
                <w:noProof/>
                <w:webHidden/>
              </w:rPr>
              <w:t>39</w:t>
            </w:r>
            <w:r w:rsidR="00851E01">
              <w:rPr>
                <w:noProof/>
                <w:webHidden/>
              </w:rPr>
              <w:fldChar w:fldCharType="end"/>
            </w:r>
          </w:hyperlink>
        </w:p>
        <w:p w14:paraId="1408C1C0" w14:textId="77777777" w:rsidR="00851E01" w:rsidRDefault="00DC5D57">
          <w:pPr>
            <w:pStyle w:val="Sumrio1"/>
            <w:tabs>
              <w:tab w:val="left" w:pos="660"/>
              <w:tab w:val="right" w:leader="dot" w:pos="8494"/>
            </w:tabs>
            <w:rPr>
              <w:rFonts w:eastAsiaTheme="minorEastAsia"/>
              <w:noProof/>
              <w:lang w:eastAsia="pt-BR"/>
            </w:rPr>
          </w:pPr>
          <w:hyperlink w:anchor="_Toc455064181" w:history="1">
            <w:r w:rsidR="00851E01" w:rsidRPr="0081522E">
              <w:rPr>
                <w:rStyle w:val="Hyperlink"/>
                <w:noProof/>
              </w:rPr>
              <w:t>10</w:t>
            </w:r>
            <w:r w:rsidR="00851E01">
              <w:rPr>
                <w:rFonts w:eastAsiaTheme="minorEastAsia"/>
                <w:noProof/>
                <w:lang w:eastAsia="pt-BR"/>
              </w:rPr>
              <w:tab/>
            </w:r>
            <w:r w:rsidR="00851E01" w:rsidRPr="0081522E">
              <w:rPr>
                <w:rStyle w:val="Hyperlink"/>
                <w:noProof/>
              </w:rPr>
              <w:t>Boletos</w:t>
            </w:r>
            <w:r w:rsidR="00851E01">
              <w:rPr>
                <w:noProof/>
                <w:webHidden/>
              </w:rPr>
              <w:tab/>
            </w:r>
            <w:r w:rsidR="00851E01">
              <w:rPr>
                <w:noProof/>
                <w:webHidden/>
              </w:rPr>
              <w:fldChar w:fldCharType="begin"/>
            </w:r>
            <w:r w:rsidR="00851E01">
              <w:rPr>
                <w:noProof/>
                <w:webHidden/>
              </w:rPr>
              <w:instrText xml:space="preserve"> PAGEREF _Toc455064181 \h </w:instrText>
            </w:r>
            <w:r w:rsidR="00851E01">
              <w:rPr>
                <w:noProof/>
                <w:webHidden/>
              </w:rPr>
            </w:r>
            <w:r w:rsidR="00851E01">
              <w:rPr>
                <w:noProof/>
                <w:webHidden/>
              </w:rPr>
              <w:fldChar w:fldCharType="separate"/>
            </w:r>
            <w:r w:rsidR="00430001">
              <w:rPr>
                <w:noProof/>
                <w:webHidden/>
              </w:rPr>
              <w:t>39</w:t>
            </w:r>
            <w:r w:rsidR="00851E01">
              <w:rPr>
                <w:noProof/>
                <w:webHidden/>
              </w:rPr>
              <w:fldChar w:fldCharType="end"/>
            </w:r>
          </w:hyperlink>
        </w:p>
        <w:p w14:paraId="2EFDA955" w14:textId="77777777" w:rsidR="00851E01" w:rsidRDefault="00DC5D57">
          <w:pPr>
            <w:pStyle w:val="Sumrio1"/>
            <w:tabs>
              <w:tab w:val="left" w:pos="660"/>
              <w:tab w:val="right" w:leader="dot" w:pos="8494"/>
            </w:tabs>
            <w:rPr>
              <w:rFonts w:eastAsiaTheme="minorEastAsia"/>
              <w:noProof/>
              <w:lang w:eastAsia="pt-BR"/>
            </w:rPr>
          </w:pPr>
          <w:hyperlink w:anchor="_Toc455064182" w:history="1">
            <w:r w:rsidR="00851E01" w:rsidRPr="0081522E">
              <w:rPr>
                <w:rStyle w:val="Hyperlink"/>
                <w:noProof/>
              </w:rPr>
              <w:t>11</w:t>
            </w:r>
            <w:r w:rsidR="00851E01">
              <w:rPr>
                <w:rFonts w:eastAsiaTheme="minorEastAsia"/>
                <w:noProof/>
                <w:lang w:eastAsia="pt-BR"/>
              </w:rPr>
              <w:tab/>
            </w:r>
            <w:r w:rsidR="00851E01" w:rsidRPr="0081522E">
              <w:rPr>
                <w:rStyle w:val="Hyperlink"/>
                <w:noProof/>
              </w:rPr>
              <w:t>Certidões</w:t>
            </w:r>
            <w:r w:rsidR="00851E01">
              <w:rPr>
                <w:noProof/>
                <w:webHidden/>
              </w:rPr>
              <w:tab/>
            </w:r>
            <w:r w:rsidR="00851E01">
              <w:rPr>
                <w:noProof/>
                <w:webHidden/>
              </w:rPr>
              <w:fldChar w:fldCharType="begin"/>
            </w:r>
            <w:r w:rsidR="00851E01">
              <w:rPr>
                <w:noProof/>
                <w:webHidden/>
              </w:rPr>
              <w:instrText xml:space="preserve"> PAGEREF _Toc455064182 \h </w:instrText>
            </w:r>
            <w:r w:rsidR="00851E01">
              <w:rPr>
                <w:noProof/>
                <w:webHidden/>
              </w:rPr>
            </w:r>
            <w:r w:rsidR="00851E01">
              <w:rPr>
                <w:noProof/>
                <w:webHidden/>
              </w:rPr>
              <w:fldChar w:fldCharType="separate"/>
            </w:r>
            <w:r w:rsidR="00430001">
              <w:rPr>
                <w:noProof/>
                <w:webHidden/>
              </w:rPr>
              <w:t>40</w:t>
            </w:r>
            <w:r w:rsidR="00851E01">
              <w:rPr>
                <w:noProof/>
                <w:webHidden/>
              </w:rPr>
              <w:fldChar w:fldCharType="end"/>
            </w:r>
          </w:hyperlink>
        </w:p>
        <w:p w14:paraId="5455FFC3" w14:textId="77777777" w:rsidR="00851E01" w:rsidRDefault="00DC5D57">
          <w:pPr>
            <w:pStyle w:val="Sumrio1"/>
            <w:tabs>
              <w:tab w:val="left" w:pos="660"/>
              <w:tab w:val="right" w:leader="dot" w:pos="8494"/>
            </w:tabs>
            <w:rPr>
              <w:rFonts w:eastAsiaTheme="minorEastAsia"/>
              <w:noProof/>
              <w:lang w:eastAsia="pt-BR"/>
            </w:rPr>
          </w:pPr>
          <w:hyperlink w:anchor="_Toc455064183" w:history="1">
            <w:r w:rsidR="00851E01" w:rsidRPr="0081522E">
              <w:rPr>
                <w:rStyle w:val="Hyperlink"/>
                <w:noProof/>
              </w:rPr>
              <w:t>12</w:t>
            </w:r>
            <w:r w:rsidR="00851E01">
              <w:rPr>
                <w:rFonts w:eastAsiaTheme="minorEastAsia"/>
                <w:noProof/>
                <w:lang w:eastAsia="pt-BR"/>
              </w:rPr>
              <w:tab/>
            </w:r>
            <w:r w:rsidR="00851E01" w:rsidRPr="0081522E">
              <w:rPr>
                <w:rStyle w:val="Hyperlink"/>
                <w:noProof/>
              </w:rPr>
              <w:t>Pesquisa</w:t>
            </w:r>
            <w:r w:rsidR="00851E01">
              <w:rPr>
                <w:noProof/>
                <w:webHidden/>
              </w:rPr>
              <w:tab/>
            </w:r>
            <w:r w:rsidR="00851E01">
              <w:rPr>
                <w:noProof/>
                <w:webHidden/>
              </w:rPr>
              <w:fldChar w:fldCharType="begin"/>
            </w:r>
            <w:r w:rsidR="00851E01">
              <w:rPr>
                <w:noProof/>
                <w:webHidden/>
              </w:rPr>
              <w:instrText xml:space="preserve"> PAGEREF _Toc455064183 \h </w:instrText>
            </w:r>
            <w:r w:rsidR="00851E01">
              <w:rPr>
                <w:noProof/>
                <w:webHidden/>
              </w:rPr>
            </w:r>
            <w:r w:rsidR="00851E01">
              <w:rPr>
                <w:noProof/>
                <w:webHidden/>
              </w:rPr>
              <w:fldChar w:fldCharType="separate"/>
            </w:r>
            <w:r w:rsidR="00430001">
              <w:rPr>
                <w:noProof/>
                <w:webHidden/>
              </w:rPr>
              <w:t>40</w:t>
            </w:r>
            <w:r w:rsidR="00851E01">
              <w:rPr>
                <w:noProof/>
                <w:webHidden/>
              </w:rPr>
              <w:fldChar w:fldCharType="end"/>
            </w:r>
          </w:hyperlink>
        </w:p>
        <w:p w14:paraId="0241CC89" w14:textId="77777777" w:rsidR="00851E01" w:rsidRDefault="00DC5D57">
          <w:pPr>
            <w:pStyle w:val="Sumrio1"/>
            <w:tabs>
              <w:tab w:val="left" w:pos="660"/>
              <w:tab w:val="right" w:leader="dot" w:pos="8494"/>
            </w:tabs>
            <w:rPr>
              <w:rFonts w:eastAsiaTheme="minorEastAsia"/>
              <w:noProof/>
              <w:lang w:eastAsia="pt-BR"/>
            </w:rPr>
          </w:pPr>
          <w:hyperlink w:anchor="_Toc455064184" w:history="1">
            <w:r w:rsidR="00851E01" w:rsidRPr="0081522E">
              <w:rPr>
                <w:rStyle w:val="Hyperlink"/>
                <w:noProof/>
              </w:rPr>
              <w:t>13</w:t>
            </w:r>
            <w:r w:rsidR="00851E01">
              <w:rPr>
                <w:rFonts w:eastAsiaTheme="minorEastAsia"/>
                <w:noProof/>
                <w:lang w:eastAsia="pt-BR"/>
              </w:rPr>
              <w:tab/>
            </w:r>
            <w:r w:rsidR="00851E01" w:rsidRPr="0081522E">
              <w:rPr>
                <w:rStyle w:val="Hyperlink"/>
                <w:noProof/>
              </w:rPr>
              <w:t>Índice de ícones</w:t>
            </w:r>
            <w:r w:rsidR="00851E01">
              <w:rPr>
                <w:noProof/>
                <w:webHidden/>
              </w:rPr>
              <w:tab/>
            </w:r>
            <w:r w:rsidR="00851E01">
              <w:rPr>
                <w:noProof/>
                <w:webHidden/>
              </w:rPr>
              <w:fldChar w:fldCharType="begin"/>
            </w:r>
            <w:r w:rsidR="00851E01">
              <w:rPr>
                <w:noProof/>
                <w:webHidden/>
              </w:rPr>
              <w:instrText xml:space="preserve"> PAGEREF _Toc455064184 \h </w:instrText>
            </w:r>
            <w:r w:rsidR="00851E01">
              <w:rPr>
                <w:noProof/>
                <w:webHidden/>
              </w:rPr>
            </w:r>
            <w:r w:rsidR="00851E01">
              <w:rPr>
                <w:noProof/>
                <w:webHidden/>
              </w:rPr>
              <w:fldChar w:fldCharType="separate"/>
            </w:r>
            <w:r w:rsidR="00430001">
              <w:rPr>
                <w:noProof/>
                <w:webHidden/>
              </w:rPr>
              <w:t>40</w:t>
            </w:r>
            <w:r w:rsidR="00851E01">
              <w:rPr>
                <w:noProof/>
                <w:webHidden/>
              </w:rPr>
              <w:fldChar w:fldCharType="end"/>
            </w:r>
          </w:hyperlink>
        </w:p>
        <w:p w14:paraId="43BF5412" w14:textId="4F1F21C1" w:rsidR="006B3861" w:rsidRDefault="006B3861" w:rsidP="009B4896">
          <w:pPr>
            <w:jc w:val="both"/>
          </w:pPr>
          <w:r>
            <w:rPr>
              <w:b/>
              <w:bCs/>
            </w:rPr>
            <w:fldChar w:fldCharType="end"/>
          </w:r>
        </w:p>
      </w:sdtContent>
    </w:sdt>
    <w:p w14:paraId="6C50C2BC" w14:textId="77777777" w:rsidR="006B3861" w:rsidRDefault="006B3861" w:rsidP="009B4896">
      <w:pPr>
        <w:jc w:val="both"/>
      </w:pPr>
    </w:p>
    <w:p w14:paraId="714B847B" w14:textId="77777777" w:rsidR="006B3861" w:rsidRDefault="006B3861" w:rsidP="009B4896">
      <w:pPr>
        <w:jc w:val="both"/>
      </w:pPr>
    </w:p>
    <w:p w14:paraId="792648F5" w14:textId="77777777" w:rsidR="006B3861" w:rsidRDefault="006B3861" w:rsidP="009B4896">
      <w:pPr>
        <w:jc w:val="both"/>
      </w:pPr>
    </w:p>
    <w:p w14:paraId="4CC9DCF5" w14:textId="77777777" w:rsidR="006B3861" w:rsidRDefault="006B3861" w:rsidP="009B4896">
      <w:pPr>
        <w:jc w:val="both"/>
      </w:pPr>
    </w:p>
    <w:p w14:paraId="772E89E1" w14:textId="77777777" w:rsidR="006B3861" w:rsidRDefault="006B3861" w:rsidP="009B4896">
      <w:pPr>
        <w:jc w:val="both"/>
      </w:pPr>
    </w:p>
    <w:p w14:paraId="4F6C65A3" w14:textId="77777777" w:rsidR="006B3861" w:rsidRDefault="006B3861" w:rsidP="009B4896">
      <w:pPr>
        <w:jc w:val="both"/>
      </w:pPr>
    </w:p>
    <w:p w14:paraId="0C840372" w14:textId="77777777" w:rsidR="006B3861" w:rsidRDefault="006B3861" w:rsidP="009B4896">
      <w:pPr>
        <w:jc w:val="both"/>
      </w:pPr>
    </w:p>
    <w:p w14:paraId="3F84EF1A" w14:textId="77777777" w:rsidR="006B3861" w:rsidRDefault="006B3861" w:rsidP="009B4896">
      <w:pPr>
        <w:jc w:val="both"/>
      </w:pPr>
    </w:p>
    <w:p w14:paraId="69D5853F" w14:textId="77777777" w:rsidR="006B3861" w:rsidRDefault="006B3861" w:rsidP="009B4896">
      <w:pPr>
        <w:jc w:val="both"/>
      </w:pPr>
    </w:p>
    <w:p w14:paraId="3F65A2B2" w14:textId="77777777" w:rsidR="006B3861" w:rsidRDefault="006B3861" w:rsidP="009B4896">
      <w:pPr>
        <w:jc w:val="both"/>
      </w:pPr>
    </w:p>
    <w:p w14:paraId="391F5437" w14:textId="77777777" w:rsidR="006B3861" w:rsidRDefault="006B3861" w:rsidP="009B4896">
      <w:pPr>
        <w:jc w:val="both"/>
      </w:pPr>
    </w:p>
    <w:p w14:paraId="01EE9BC0" w14:textId="77777777" w:rsidR="006B3861" w:rsidRDefault="006B3861" w:rsidP="009B4896">
      <w:pPr>
        <w:jc w:val="both"/>
      </w:pPr>
    </w:p>
    <w:p w14:paraId="287F89F3" w14:textId="77777777" w:rsidR="004E659B" w:rsidRDefault="004E659B" w:rsidP="009B4896">
      <w:pPr>
        <w:jc w:val="both"/>
      </w:pPr>
    </w:p>
    <w:p w14:paraId="1F4282A4" w14:textId="77777777" w:rsidR="007314BE" w:rsidRDefault="007314BE" w:rsidP="009B4896">
      <w:pPr>
        <w:jc w:val="both"/>
      </w:pPr>
    </w:p>
    <w:p w14:paraId="3BF53A45" w14:textId="77777777" w:rsidR="007314BE" w:rsidRDefault="007314BE" w:rsidP="009B4896">
      <w:pPr>
        <w:jc w:val="both"/>
      </w:pPr>
    </w:p>
    <w:p w14:paraId="49C94873" w14:textId="77777777" w:rsidR="007314BE" w:rsidRDefault="007314BE" w:rsidP="009B4896">
      <w:pPr>
        <w:jc w:val="both"/>
      </w:pPr>
    </w:p>
    <w:p w14:paraId="49ED4662" w14:textId="77777777" w:rsidR="007314BE" w:rsidRDefault="007314BE" w:rsidP="009B4896">
      <w:pPr>
        <w:jc w:val="both"/>
      </w:pPr>
    </w:p>
    <w:p w14:paraId="2EB1F8F1" w14:textId="77777777" w:rsidR="007314BE" w:rsidRDefault="007314BE" w:rsidP="009B4896">
      <w:pPr>
        <w:jc w:val="both"/>
      </w:pPr>
    </w:p>
    <w:p w14:paraId="7CA7F922" w14:textId="77777777" w:rsidR="007314BE" w:rsidRDefault="007314BE" w:rsidP="009B4896">
      <w:pPr>
        <w:jc w:val="both"/>
      </w:pPr>
    </w:p>
    <w:p w14:paraId="3FDBF855" w14:textId="77777777" w:rsidR="00313B61" w:rsidRDefault="00313B61" w:rsidP="009B4896">
      <w:pPr>
        <w:pStyle w:val="Ttulo1"/>
      </w:pPr>
      <w:bookmarkStart w:id="0" w:name="_Toc364498317"/>
      <w:bookmarkStart w:id="1" w:name="_Toc364500751"/>
      <w:bookmarkStart w:id="2" w:name="_Toc397071007"/>
      <w:bookmarkStart w:id="3" w:name="_Toc455064133"/>
      <w:r>
        <w:lastRenderedPageBreak/>
        <w:t>UTILIZAÇÃO DO SISTEMA</w:t>
      </w:r>
      <w:bookmarkEnd w:id="0"/>
      <w:bookmarkEnd w:id="1"/>
      <w:bookmarkEnd w:id="2"/>
      <w:bookmarkEnd w:id="3"/>
    </w:p>
    <w:p w14:paraId="74D2B289" w14:textId="77777777" w:rsidR="00313B61" w:rsidRDefault="00313B61" w:rsidP="009B4896">
      <w:pPr>
        <w:pStyle w:val="Ttulo2"/>
      </w:pPr>
      <w:r>
        <w:t xml:space="preserve"> </w:t>
      </w:r>
      <w:bookmarkStart w:id="4" w:name="_Toc364498318"/>
      <w:bookmarkStart w:id="5" w:name="_Toc364500752"/>
      <w:bookmarkStart w:id="6" w:name="_Toc397071008"/>
      <w:bookmarkStart w:id="7" w:name="_Toc455064134"/>
      <w:r>
        <w:t>Requisitos de Utilização</w:t>
      </w:r>
      <w:bookmarkEnd w:id="4"/>
      <w:bookmarkEnd w:id="5"/>
      <w:bookmarkEnd w:id="6"/>
      <w:bookmarkEnd w:id="7"/>
    </w:p>
    <w:p w14:paraId="521833EB" w14:textId="77777777" w:rsidR="00313B61" w:rsidRDefault="00313B61" w:rsidP="009B4896">
      <w:pPr>
        <w:jc w:val="both"/>
      </w:pPr>
      <w:r>
        <w:t>Para o bom funcionamento do SAPIENS recomenda-se a utilização de computador com as seguintes características:</w:t>
      </w:r>
    </w:p>
    <w:p w14:paraId="058CABD8" w14:textId="77777777" w:rsidR="00313B61" w:rsidRDefault="00313B61" w:rsidP="009B4896">
      <w:pPr>
        <w:pStyle w:val="PargrafodaLista"/>
        <w:numPr>
          <w:ilvl w:val="0"/>
          <w:numId w:val="5"/>
        </w:numPr>
        <w:tabs>
          <w:tab w:val="left" w:pos="1530"/>
        </w:tabs>
        <w:spacing w:after="120" w:line="360" w:lineRule="auto"/>
        <w:jc w:val="both"/>
      </w:pPr>
      <w:r>
        <w:t>Processador de 1 (um) Giga-hertz (GHz) ou superior de 32 bits (x86) ou 64 bits (x64)</w:t>
      </w:r>
    </w:p>
    <w:p w14:paraId="00A93F69" w14:textId="77777777" w:rsidR="00313B61" w:rsidRDefault="00313B61" w:rsidP="009B4896">
      <w:pPr>
        <w:pStyle w:val="PargrafodaLista"/>
        <w:numPr>
          <w:ilvl w:val="0"/>
          <w:numId w:val="5"/>
        </w:numPr>
        <w:tabs>
          <w:tab w:val="left" w:pos="1530"/>
        </w:tabs>
        <w:spacing w:after="120" w:line="360" w:lineRule="auto"/>
        <w:jc w:val="both"/>
      </w:pPr>
      <w:r>
        <w:t>1 (um) gigabyte (GB) de RAM (32 bits) ou 2 GB de RAM (64 bits)</w:t>
      </w:r>
    </w:p>
    <w:p w14:paraId="77F24C9F" w14:textId="77777777" w:rsidR="00313B61" w:rsidRDefault="00313B61" w:rsidP="009B4896">
      <w:pPr>
        <w:pStyle w:val="PargrafodaLista"/>
        <w:numPr>
          <w:ilvl w:val="0"/>
          <w:numId w:val="5"/>
        </w:numPr>
        <w:tabs>
          <w:tab w:val="left" w:pos="1530"/>
        </w:tabs>
        <w:spacing w:after="120" w:line="360" w:lineRule="auto"/>
        <w:jc w:val="both"/>
      </w:pPr>
      <w:r>
        <w:t>Windows Vista ou superior</w:t>
      </w:r>
    </w:p>
    <w:p w14:paraId="257279C8" w14:textId="77777777" w:rsidR="00313B61" w:rsidRDefault="004717E0" w:rsidP="009B4896">
      <w:pPr>
        <w:pStyle w:val="PargrafodaLista"/>
        <w:numPr>
          <w:ilvl w:val="0"/>
          <w:numId w:val="5"/>
        </w:numPr>
        <w:tabs>
          <w:tab w:val="left" w:pos="1530"/>
        </w:tabs>
        <w:spacing w:after="120" w:line="360" w:lineRule="auto"/>
        <w:jc w:val="both"/>
      </w:pPr>
      <w:r>
        <w:t>Internet Explorer ou</w:t>
      </w:r>
      <w:r w:rsidR="00313B61">
        <w:t xml:space="preserve"> Mozilla Firefox, atualizados para suas últimas versões.</w:t>
      </w:r>
    </w:p>
    <w:p w14:paraId="33B6C300" w14:textId="77777777" w:rsidR="00313B61" w:rsidRDefault="00313B61" w:rsidP="009B4896">
      <w:pPr>
        <w:pStyle w:val="PargrafodaLista"/>
        <w:numPr>
          <w:ilvl w:val="0"/>
          <w:numId w:val="5"/>
        </w:numPr>
        <w:tabs>
          <w:tab w:val="left" w:pos="1530"/>
        </w:tabs>
        <w:spacing w:after="120" w:line="360" w:lineRule="auto"/>
        <w:jc w:val="both"/>
      </w:pPr>
      <w:r>
        <w:t xml:space="preserve">Java 7 na sua última versão, para o </w:t>
      </w:r>
      <w:proofErr w:type="spellStart"/>
      <w:r>
        <w:t>Assinador</w:t>
      </w:r>
      <w:proofErr w:type="spellEnd"/>
      <w:r>
        <w:t xml:space="preserve"> Digital de Documentos.</w:t>
      </w:r>
    </w:p>
    <w:p w14:paraId="0563AC92" w14:textId="77777777" w:rsidR="00313B61" w:rsidRDefault="00313B61" w:rsidP="009B4896">
      <w:pPr>
        <w:pStyle w:val="Ttulo2"/>
      </w:pPr>
      <w:r>
        <w:t xml:space="preserve"> </w:t>
      </w:r>
      <w:bookmarkStart w:id="8" w:name="_Toc364498319"/>
      <w:bookmarkStart w:id="9" w:name="_Toc364500753"/>
      <w:bookmarkStart w:id="10" w:name="_Toc397071009"/>
      <w:bookmarkStart w:id="11" w:name="_Toc455064135"/>
      <w:r>
        <w:t>Endereço de Acesso ao Sistema</w:t>
      </w:r>
      <w:bookmarkEnd w:id="8"/>
      <w:bookmarkEnd w:id="9"/>
      <w:bookmarkEnd w:id="10"/>
      <w:bookmarkEnd w:id="11"/>
    </w:p>
    <w:p w14:paraId="5BE02126" w14:textId="77777777" w:rsidR="00313B61" w:rsidRDefault="00313B61" w:rsidP="009B4896">
      <w:pPr>
        <w:pStyle w:val="PargrafodaLista"/>
        <w:ind w:left="0"/>
        <w:jc w:val="both"/>
      </w:pPr>
      <w:r>
        <w:t>O SAPIENS pode ser acessado nos seguintes endereços:</w:t>
      </w:r>
    </w:p>
    <w:p w14:paraId="40648CEA" w14:textId="77777777" w:rsidR="00313B61" w:rsidRDefault="00313B61" w:rsidP="009B4896">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jc w:val="both"/>
      </w:pPr>
      <w:r>
        <w:t>Base de Apresentação (testes e estudos)</w:t>
      </w:r>
    </w:p>
    <w:p w14:paraId="6C7ECC3D" w14:textId="77777777" w:rsidR="00313B61" w:rsidRDefault="00DC5D57" w:rsidP="009B4896">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jc w:val="both"/>
      </w:pPr>
      <w:hyperlink r:id="rId6" w:history="1">
        <w:r w:rsidR="00313B61" w:rsidRPr="007D5951">
          <w:rPr>
            <w:rStyle w:val="Hyperlink"/>
          </w:rPr>
          <w:t>https://sapienshom.agu.gov.br</w:t>
        </w:r>
      </w:hyperlink>
    </w:p>
    <w:p w14:paraId="576E3B31" w14:textId="77777777" w:rsidR="00313B61" w:rsidRDefault="00313B61" w:rsidP="009B4896">
      <w:pPr>
        <w:pStyle w:val="PargrafodaLista"/>
        <w:ind w:left="0"/>
        <w:jc w:val="both"/>
      </w:pPr>
    </w:p>
    <w:p w14:paraId="3AE1AA88" w14:textId="77777777" w:rsidR="00313B61" w:rsidRDefault="00313B61" w:rsidP="009B4896">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jc w:val="both"/>
      </w:pPr>
      <w:r>
        <w:t>Base de Produção (para utilização efetiva)</w:t>
      </w:r>
    </w:p>
    <w:p w14:paraId="7E57F42D" w14:textId="77777777" w:rsidR="00313B61" w:rsidRDefault="00DC5D57" w:rsidP="009B4896">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jc w:val="both"/>
        <w:rPr>
          <w:rStyle w:val="Hyperlink"/>
        </w:rPr>
      </w:pPr>
      <w:hyperlink r:id="rId7" w:history="1">
        <w:r w:rsidR="00313B61" w:rsidRPr="007D5951">
          <w:rPr>
            <w:rStyle w:val="Hyperlink"/>
          </w:rPr>
          <w:t>https://sapiens.agu.gov.br</w:t>
        </w:r>
      </w:hyperlink>
    </w:p>
    <w:p w14:paraId="0F3F5B36" w14:textId="77777777" w:rsidR="00313B61" w:rsidRDefault="00313B61" w:rsidP="009B4896">
      <w:pPr>
        <w:pStyle w:val="PargrafodaLista"/>
        <w:jc w:val="both"/>
      </w:pPr>
    </w:p>
    <w:p w14:paraId="0C9AD9A6" w14:textId="77777777" w:rsidR="00313B61" w:rsidRDefault="00313B61" w:rsidP="009B4896">
      <w:pPr>
        <w:pStyle w:val="Ttulo2"/>
      </w:pPr>
      <w:r>
        <w:t xml:space="preserve"> </w:t>
      </w:r>
      <w:bookmarkStart w:id="12" w:name="_Toc364498320"/>
      <w:bookmarkStart w:id="13" w:name="_Toc364500754"/>
      <w:bookmarkStart w:id="14" w:name="_Toc397071010"/>
      <w:bookmarkStart w:id="15" w:name="_Toc455064136"/>
      <w:r>
        <w:t>Autenticação</w:t>
      </w:r>
      <w:bookmarkEnd w:id="12"/>
      <w:bookmarkEnd w:id="13"/>
      <w:bookmarkEnd w:id="14"/>
      <w:bookmarkEnd w:id="15"/>
    </w:p>
    <w:p w14:paraId="2B9C5D2B" w14:textId="77777777" w:rsidR="00313B61" w:rsidRDefault="00313B61" w:rsidP="009B4896">
      <w:pPr>
        <w:jc w:val="both"/>
      </w:pPr>
      <w:r>
        <w:t xml:space="preserve">A autenticação no SAPIENS é realizada por meio de </w:t>
      </w:r>
      <w:proofErr w:type="spellStart"/>
      <w:r>
        <w:t>login</w:t>
      </w:r>
      <w:proofErr w:type="spellEnd"/>
      <w:r>
        <w:t xml:space="preserve"> e senha:</w:t>
      </w:r>
    </w:p>
    <w:p w14:paraId="28AF0660" w14:textId="77777777" w:rsidR="00313B61" w:rsidRDefault="00313B61" w:rsidP="009B4896">
      <w:pPr>
        <w:jc w:val="both"/>
      </w:pPr>
      <w:r>
        <w:rPr>
          <w:noProof/>
          <w:lang w:eastAsia="pt-BR"/>
        </w:rPr>
        <w:drawing>
          <wp:inline distT="0" distB="0" distL="0" distR="0" wp14:anchorId="48FF65B0" wp14:editId="08ECF98B">
            <wp:extent cx="5391150" cy="3238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14:paraId="5D945CDA" w14:textId="77777777" w:rsidR="00313B61" w:rsidRDefault="00313B61" w:rsidP="009B4896">
      <w:pPr>
        <w:jc w:val="both"/>
      </w:pPr>
      <w:r>
        <w:t>O nome do usuário é sempre o seu Cadastro Pessoa Física (CPF), e a senha será gerada aleatoriamente pelo SAPIENS no momento do cadastro e enviada para o e-mail do usuário.</w:t>
      </w:r>
    </w:p>
    <w:p w14:paraId="1FBAF814" w14:textId="77777777" w:rsidR="00313B61" w:rsidRDefault="00313B61" w:rsidP="009B4896">
      <w:pPr>
        <w:jc w:val="both"/>
      </w:pPr>
      <w:r>
        <w:t>A senha deverá ser alterada pelo usuário já no primeiro acesso, por medida de segurança.</w:t>
      </w:r>
    </w:p>
    <w:p w14:paraId="62CBEBC8" w14:textId="77777777" w:rsidR="00455ED1" w:rsidRDefault="00455ED1" w:rsidP="009B4896">
      <w:pPr>
        <w:pStyle w:val="PargrafodaLista"/>
        <w:jc w:val="both"/>
      </w:pPr>
    </w:p>
    <w:p w14:paraId="57CE951D" w14:textId="77777777" w:rsidR="006B3861" w:rsidRDefault="006B3861" w:rsidP="009B4896">
      <w:pPr>
        <w:pStyle w:val="PargrafodaLista"/>
        <w:jc w:val="both"/>
      </w:pPr>
    </w:p>
    <w:p w14:paraId="2B3B53FA" w14:textId="2ACC2966" w:rsidR="006B3861" w:rsidRDefault="000B1AB2" w:rsidP="009B4896">
      <w:pPr>
        <w:pStyle w:val="Ttulo3"/>
      </w:pPr>
      <w:bookmarkStart w:id="16" w:name="_Toc455064137"/>
      <w:r>
        <w:t>Acesso Módulo Dívida</w:t>
      </w:r>
      <w:bookmarkEnd w:id="16"/>
    </w:p>
    <w:p w14:paraId="442153AA" w14:textId="18EB7F4F" w:rsidR="002207A8" w:rsidRDefault="00DB7762" w:rsidP="009B4896">
      <w:pPr>
        <w:jc w:val="both"/>
      </w:pPr>
      <w:r>
        <w:t xml:space="preserve">Após o acesso na página inicial, o usuário visualizará a seguinte tela. Deverá então clicar na seta para baixo, localizada ao lado do ícone de ferramentas, </w:t>
      </w:r>
      <w:r w:rsidR="006F6F85">
        <w:t>situada</w:t>
      </w:r>
      <w:r>
        <w:t xml:space="preserve"> no canto superior</w:t>
      </w:r>
      <w:r w:rsidR="002303D6">
        <w:t xml:space="preserve"> direito</w:t>
      </w:r>
      <w:r>
        <w:t xml:space="preserve">. Depois disso, </w:t>
      </w:r>
      <w:proofErr w:type="spellStart"/>
      <w:r>
        <w:t>deve-</w:t>
      </w:r>
      <w:r w:rsidR="00577B18">
        <w:t>selecionar</w:t>
      </w:r>
      <w:proofErr w:type="spellEnd"/>
      <w:r>
        <w:t xml:space="preserve"> a opção “Dívida Ativa”.</w:t>
      </w:r>
    </w:p>
    <w:p w14:paraId="42F3761A" w14:textId="16320C2F" w:rsidR="00DB7762" w:rsidRDefault="00DB7762" w:rsidP="009B4896">
      <w:pPr>
        <w:jc w:val="both"/>
      </w:pPr>
      <w:r>
        <w:rPr>
          <w:noProof/>
          <w:lang w:eastAsia="pt-BR"/>
        </w:rPr>
        <w:lastRenderedPageBreak/>
        <w:drawing>
          <wp:inline distT="0" distB="0" distL="0" distR="0" wp14:anchorId="190A221F" wp14:editId="03708CD6">
            <wp:extent cx="5400040" cy="282067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suário extern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2820670"/>
                    </a:xfrm>
                    <a:prstGeom prst="rect">
                      <a:avLst/>
                    </a:prstGeom>
                  </pic:spPr>
                </pic:pic>
              </a:graphicData>
            </a:graphic>
          </wp:inline>
        </w:drawing>
      </w:r>
    </w:p>
    <w:p w14:paraId="4D936BD6" w14:textId="77777777" w:rsidR="002207A8" w:rsidRDefault="002207A8" w:rsidP="009B4896">
      <w:pPr>
        <w:pStyle w:val="Ttulo2"/>
      </w:pPr>
      <w:bookmarkStart w:id="17" w:name="_Grids"/>
      <w:bookmarkStart w:id="18" w:name="_Toc397071015"/>
      <w:bookmarkStart w:id="19" w:name="_Toc455064138"/>
      <w:bookmarkEnd w:id="17"/>
      <w:r>
        <w:t>Grids</w:t>
      </w:r>
      <w:bookmarkEnd w:id="18"/>
      <w:bookmarkEnd w:id="19"/>
    </w:p>
    <w:p w14:paraId="2B9CCABC" w14:textId="77777777" w:rsidR="002207A8" w:rsidRDefault="005A5E03" w:rsidP="009B4896">
      <w:pPr>
        <w:jc w:val="both"/>
      </w:pPr>
      <w:r>
        <w:t>O SAPIENS normalmente apresenta</w:t>
      </w:r>
      <w:r w:rsidR="002207A8">
        <w:t xml:space="preserve"> as informações aos usuários </w:t>
      </w:r>
      <w:r>
        <w:t>em</w:t>
      </w:r>
      <w:r w:rsidR="002207A8">
        <w:t xml:space="preserve"> forma de </w:t>
      </w:r>
      <w:r w:rsidR="002207A8" w:rsidRPr="009E2AFF">
        <w:rPr>
          <w:i/>
        </w:rPr>
        <w:t>grid</w:t>
      </w:r>
      <w:r w:rsidR="002207A8">
        <w:t>s.</w:t>
      </w:r>
    </w:p>
    <w:p w14:paraId="391A478B" w14:textId="77777777" w:rsidR="002207A8" w:rsidRDefault="00380238" w:rsidP="009B4896">
      <w:pPr>
        <w:jc w:val="both"/>
      </w:pPr>
      <w:r>
        <w:rPr>
          <w:noProof/>
          <w:lang w:eastAsia="pt-BR"/>
        </w:rPr>
        <w:drawing>
          <wp:inline distT="0" distB="0" distL="0" distR="0" wp14:anchorId="062DEC7E" wp14:editId="2AD64A95">
            <wp:extent cx="5400040" cy="1009290"/>
            <wp:effectExtent l="0" t="0" r="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I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2242" cy="1015309"/>
                    </a:xfrm>
                    <a:prstGeom prst="rect">
                      <a:avLst/>
                    </a:prstGeom>
                  </pic:spPr>
                </pic:pic>
              </a:graphicData>
            </a:graphic>
          </wp:inline>
        </w:drawing>
      </w:r>
    </w:p>
    <w:p w14:paraId="403770A5" w14:textId="77777777" w:rsidR="002207A8" w:rsidRDefault="002207A8" w:rsidP="009B4896">
      <w:pPr>
        <w:jc w:val="both"/>
      </w:pPr>
      <w:r>
        <w:t xml:space="preserve">Os </w:t>
      </w:r>
      <w:r w:rsidRPr="009E2AFF">
        <w:rPr>
          <w:i/>
        </w:rPr>
        <w:t>grid</w:t>
      </w:r>
      <w:r>
        <w:t xml:space="preserve">s apresentam diversos recursos extremamente úteis que devem ser conhecidos de todos os usuários. </w:t>
      </w:r>
    </w:p>
    <w:p w14:paraId="29E938EB" w14:textId="77777777" w:rsidR="002207A8" w:rsidRDefault="002207A8" w:rsidP="009B4896">
      <w:pPr>
        <w:jc w:val="both"/>
      </w:pPr>
      <w:r>
        <w:t xml:space="preserve">Quando a quantidade de informações for muito grande, o </w:t>
      </w:r>
      <w:r w:rsidRPr="009E2AFF">
        <w:rPr>
          <w:i/>
        </w:rPr>
        <w:t>grid</w:t>
      </w:r>
      <w:r>
        <w:t xml:space="preserve"> realizará a paginação das linhas, permitindo ao usuário a realização de navegação.</w:t>
      </w:r>
    </w:p>
    <w:p w14:paraId="73395414" w14:textId="77777777" w:rsidR="002207A8" w:rsidRDefault="002207A8" w:rsidP="009B4896">
      <w:pPr>
        <w:jc w:val="both"/>
      </w:pPr>
      <w:r>
        <w:t xml:space="preserve">O botão mais à </w:t>
      </w:r>
      <w:r w:rsidR="004717E0">
        <w:t>esquerda</w:t>
      </w:r>
      <w:r>
        <w:t xml:space="preserve"> deve ser utilizado pelo usuário sempre que necessitar recarregar as informações do </w:t>
      </w:r>
      <w:r w:rsidRPr="009E2AFF">
        <w:rPr>
          <w:i/>
        </w:rPr>
        <w:t>grid</w:t>
      </w:r>
      <w:r>
        <w:t>, para deixá-lo atualizado.</w:t>
      </w:r>
    </w:p>
    <w:p w14:paraId="795B72C1" w14:textId="77777777" w:rsidR="002207A8" w:rsidRDefault="002207A8" w:rsidP="009B4896">
      <w:pPr>
        <w:jc w:val="both"/>
      </w:pPr>
      <w:r>
        <w:rPr>
          <w:noProof/>
          <w:lang w:eastAsia="pt-BR"/>
        </w:rPr>
        <w:drawing>
          <wp:inline distT="0" distB="0" distL="0" distR="0" wp14:anchorId="79F8016E" wp14:editId="3A5BC7DB">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14:paraId="444E611B" w14:textId="77777777" w:rsidR="002207A8" w:rsidRDefault="002207A8" w:rsidP="009B4896">
      <w:pPr>
        <w:jc w:val="both"/>
      </w:pPr>
      <w:r>
        <w:t xml:space="preserve">O </w:t>
      </w:r>
      <w:r w:rsidRPr="009E2AFF">
        <w:rPr>
          <w:i/>
        </w:rPr>
        <w:t>grid</w:t>
      </w:r>
      <w:r>
        <w:t xml:space="preserve"> pode ser ordenado por uma dada Coluna, bastando ao usuário clicar no </w:t>
      </w:r>
      <w:r w:rsidR="00B94EEA">
        <w:t xml:space="preserve">referido </w:t>
      </w:r>
      <w:r>
        <w:t>cabeçalho.</w:t>
      </w:r>
      <w:r w:rsidR="0057026B">
        <w:t xml:space="preserve"> Clicando mais uma vez, a ordem se inverte.</w:t>
      </w:r>
    </w:p>
    <w:p w14:paraId="0DF0208E" w14:textId="77777777" w:rsidR="002207A8" w:rsidRDefault="002207A8" w:rsidP="009B4896">
      <w:pPr>
        <w:jc w:val="both"/>
      </w:pPr>
      <w:r>
        <w:rPr>
          <w:noProof/>
          <w:lang w:eastAsia="pt-BR"/>
        </w:rPr>
        <w:drawing>
          <wp:inline distT="0" distB="0" distL="0" distR="0" wp14:anchorId="6E0EEFCD" wp14:editId="4E12841B">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14:paraId="501D8F99" w14:textId="77777777" w:rsidR="002207A8" w:rsidRDefault="002207A8" w:rsidP="009B4896">
      <w:pPr>
        <w:jc w:val="both"/>
      </w:pPr>
      <w:r>
        <w:t>O usuário pode escolher quais colunas deseja ver, e quais colunas deseja omitir em um dado momento.</w:t>
      </w:r>
      <w:r w:rsidR="005A5E03">
        <w:t xml:space="preserve"> Para tanto, basta clicar no triângulo invertido que aparece ao se passar o cursor sobre cada título de coluna.</w:t>
      </w:r>
    </w:p>
    <w:p w14:paraId="191ABA46" w14:textId="77777777" w:rsidR="002207A8" w:rsidRDefault="00380238" w:rsidP="009B4896">
      <w:pPr>
        <w:jc w:val="both"/>
      </w:pPr>
      <w:r>
        <w:rPr>
          <w:noProof/>
          <w:lang w:eastAsia="pt-BR"/>
        </w:rPr>
        <w:lastRenderedPageBreak/>
        <w:drawing>
          <wp:inline distT="0" distB="0" distL="0" distR="0" wp14:anchorId="3762EABB" wp14:editId="40C4C537">
            <wp:extent cx="5400040" cy="4817745"/>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ID 3.png"/>
                    <pic:cNvPicPr/>
                  </pic:nvPicPr>
                  <pic:blipFill>
                    <a:blip r:embed="rId13">
                      <a:extLst>
                        <a:ext uri="{28A0092B-C50C-407E-A947-70E740481C1C}">
                          <a14:useLocalDpi xmlns:a14="http://schemas.microsoft.com/office/drawing/2010/main" val="0"/>
                        </a:ext>
                      </a:extLst>
                    </a:blip>
                    <a:stretch>
                      <a:fillRect/>
                    </a:stretch>
                  </pic:blipFill>
                  <pic:spPr>
                    <a:xfrm>
                      <a:off x="0" y="0"/>
                      <a:ext cx="5400040" cy="4817745"/>
                    </a:xfrm>
                    <a:prstGeom prst="rect">
                      <a:avLst/>
                    </a:prstGeom>
                  </pic:spPr>
                </pic:pic>
              </a:graphicData>
            </a:graphic>
          </wp:inline>
        </w:drawing>
      </w:r>
    </w:p>
    <w:p w14:paraId="3168D32B" w14:textId="77777777" w:rsidR="002207A8" w:rsidRDefault="002207A8" w:rsidP="009B4896">
      <w:pPr>
        <w:jc w:val="both"/>
      </w:pPr>
      <w:r>
        <w:t>O usuário pode ainda reordenar as Colunas, bastando clicar no cabeçalho e arrastá-la até a posição desejada.</w:t>
      </w:r>
    </w:p>
    <w:p w14:paraId="1D79D3E4" w14:textId="77777777" w:rsidR="002207A8" w:rsidRDefault="002207A8" w:rsidP="009B4896">
      <w:pPr>
        <w:jc w:val="both"/>
      </w:pPr>
      <w:r>
        <w:t>O SAPIENS armazena no computador do usuário (cookies) a última posição de configuração dos grids principais do sistema, de modo que ao entrar novamente no SAPIENS haverá a restauração da configuração anterior.</w:t>
      </w:r>
    </w:p>
    <w:p w14:paraId="65C29F4D" w14:textId="77777777" w:rsidR="002207A8" w:rsidRDefault="002207A8" w:rsidP="009B4896">
      <w:pPr>
        <w:jc w:val="both"/>
      </w:pPr>
      <w:r>
        <w:t xml:space="preserve">Outra funcionalidade extremamente importante do </w:t>
      </w:r>
      <w:r w:rsidRPr="009E2AFF">
        <w:rPr>
          <w:i/>
        </w:rPr>
        <w:t>grid</w:t>
      </w:r>
      <w:r>
        <w:t xml:space="preserve"> é a possibilidade de aplicar “Filtros”.</w:t>
      </w:r>
    </w:p>
    <w:p w14:paraId="76664621" w14:textId="77777777" w:rsidR="002207A8" w:rsidRDefault="00380238" w:rsidP="009B4896">
      <w:pPr>
        <w:jc w:val="both"/>
      </w:pPr>
      <w:r>
        <w:rPr>
          <w:noProof/>
          <w:lang w:eastAsia="pt-BR"/>
        </w:rPr>
        <w:drawing>
          <wp:inline distT="0" distB="0" distL="0" distR="0" wp14:anchorId="24B14D48" wp14:editId="40EE9A13">
            <wp:extent cx="5400040" cy="141414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ID 4.png"/>
                    <pic:cNvPicPr/>
                  </pic:nvPicPr>
                  <pic:blipFill>
                    <a:blip r:embed="rId14">
                      <a:extLst>
                        <a:ext uri="{28A0092B-C50C-407E-A947-70E740481C1C}">
                          <a14:useLocalDpi xmlns:a14="http://schemas.microsoft.com/office/drawing/2010/main" val="0"/>
                        </a:ext>
                      </a:extLst>
                    </a:blip>
                    <a:stretch>
                      <a:fillRect/>
                    </a:stretch>
                  </pic:blipFill>
                  <pic:spPr>
                    <a:xfrm>
                      <a:off x="0" y="0"/>
                      <a:ext cx="5400040" cy="1414145"/>
                    </a:xfrm>
                    <a:prstGeom prst="rect">
                      <a:avLst/>
                    </a:prstGeom>
                  </pic:spPr>
                </pic:pic>
              </a:graphicData>
            </a:graphic>
          </wp:inline>
        </w:drawing>
      </w:r>
    </w:p>
    <w:p w14:paraId="4C9D552D" w14:textId="77777777" w:rsidR="002207A8" w:rsidRDefault="002207A8" w:rsidP="009B4896">
      <w:pPr>
        <w:jc w:val="both"/>
      </w:pPr>
      <w:r>
        <w:t xml:space="preserve">Quando houver um filtro aplicado a uma Coluna, </w:t>
      </w:r>
      <w:r w:rsidR="005A5E03">
        <w:t>o seu título</w:t>
      </w:r>
      <w:r>
        <w:t xml:space="preserve"> será pintad</w:t>
      </w:r>
      <w:r w:rsidR="005A5E03">
        <w:t>o</w:t>
      </w:r>
      <w:r>
        <w:t xml:space="preserve"> de vermelho e terá sua fonte alterada para itálico:</w:t>
      </w:r>
    </w:p>
    <w:p w14:paraId="4AD97C7C" w14:textId="77777777" w:rsidR="002207A8" w:rsidRDefault="00DA1C5E" w:rsidP="009B4896">
      <w:pPr>
        <w:jc w:val="both"/>
      </w:pPr>
      <w:r>
        <w:rPr>
          <w:noProof/>
          <w:lang w:eastAsia="pt-BR"/>
        </w:rPr>
        <w:lastRenderedPageBreak/>
        <w:drawing>
          <wp:inline distT="0" distB="0" distL="0" distR="0" wp14:anchorId="1C99995B" wp14:editId="4B9CF25A">
            <wp:extent cx="1876687" cy="1190791"/>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ID 5.png"/>
                    <pic:cNvPicPr/>
                  </pic:nvPicPr>
                  <pic:blipFill>
                    <a:blip r:embed="rId15">
                      <a:extLst>
                        <a:ext uri="{28A0092B-C50C-407E-A947-70E740481C1C}">
                          <a14:useLocalDpi xmlns:a14="http://schemas.microsoft.com/office/drawing/2010/main" val="0"/>
                        </a:ext>
                      </a:extLst>
                    </a:blip>
                    <a:stretch>
                      <a:fillRect/>
                    </a:stretch>
                  </pic:blipFill>
                  <pic:spPr>
                    <a:xfrm>
                      <a:off x="0" y="0"/>
                      <a:ext cx="1876687" cy="1190791"/>
                    </a:xfrm>
                    <a:prstGeom prst="rect">
                      <a:avLst/>
                    </a:prstGeom>
                  </pic:spPr>
                </pic:pic>
              </a:graphicData>
            </a:graphic>
          </wp:inline>
        </w:drawing>
      </w:r>
    </w:p>
    <w:p w14:paraId="1489726C" w14:textId="77777777" w:rsidR="002207A8" w:rsidRDefault="002207A8" w:rsidP="009B4896">
      <w:pPr>
        <w:jc w:val="both"/>
      </w:pPr>
      <w:r>
        <w:t xml:space="preserve">Para remover todos os filtros aplicados a um </w:t>
      </w:r>
      <w:r w:rsidRPr="009E2AFF">
        <w:rPr>
          <w:i/>
        </w:rPr>
        <w:t>grid</w:t>
      </w:r>
      <w:r>
        <w:t>, basta clicar no botão correspondente no lado direito superior</w:t>
      </w:r>
      <w:r w:rsidR="005A5E03">
        <w:t xml:space="preserve"> da tela</w:t>
      </w:r>
      <w:r>
        <w:t>:</w:t>
      </w:r>
    </w:p>
    <w:p w14:paraId="77F756BF" w14:textId="77777777" w:rsidR="002207A8" w:rsidRDefault="00DA1C5E" w:rsidP="009B4896">
      <w:pPr>
        <w:jc w:val="both"/>
      </w:pPr>
      <w:r>
        <w:rPr>
          <w:noProof/>
          <w:lang w:eastAsia="pt-BR"/>
        </w:rPr>
        <w:drawing>
          <wp:inline distT="0" distB="0" distL="0" distR="0" wp14:anchorId="5F0A4CAC" wp14:editId="292C447E">
            <wp:extent cx="1743318" cy="333422"/>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ID 6.png"/>
                    <pic:cNvPicPr/>
                  </pic:nvPicPr>
                  <pic:blipFill>
                    <a:blip r:embed="rId16">
                      <a:extLst>
                        <a:ext uri="{28A0092B-C50C-407E-A947-70E740481C1C}">
                          <a14:useLocalDpi xmlns:a14="http://schemas.microsoft.com/office/drawing/2010/main" val="0"/>
                        </a:ext>
                      </a:extLst>
                    </a:blip>
                    <a:stretch>
                      <a:fillRect/>
                    </a:stretch>
                  </pic:blipFill>
                  <pic:spPr>
                    <a:xfrm>
                      <a:off x="0" y="0"/>
                      <a:ext cx="1743318" cy="333422"/>
                    </a:xfrm>
                    <a:prstGeom prst="rect">
                      <a:avLst/>
                    </a:prstGeom>
                  </pic:spPr>
                </pic:pic>
              </a:graphicData>
            </a:graphic>
          </wp:inline>
        </w:drawing>
      </w:r>
    </w:p>
    <w:p w14:paraId="66C7E275" w14:textId="77777777" w:rsidR="002207A8" w:rsidRDefault="002207A8" w:rsidP="009B4896">
      <w:pPr>
        <w:jc w:val="both"/>
      </w:pPr>
      <w:r>
        <w:t xml:space="preserve">Além disso, em muitos </w:t>
      </w:r>
      <w:r w:rsidRPr="009E2AFF">
        <w:rPr>
          <w:i/>
        </w:rPr>
        <w:t>grid</w:t>
      </w:r>
      <w:r>
        <w:t>s é possível utilizar o botão direito do mouse para abrir um menu contextual, com atalhos para funções do SAPIENS.</w:t>
      </w:r>
    </w:p>
    <w:p w14:paraId="1D479320" w14:textId="77777777" w:rsidR="002207A8" w:rsidRDefault="00DA1C5E" w:rsidP="009B4896">
      <w:pPr>
        <w:jc w:val="both"/>
      </w:pPr>
      <w:r>
        <w:rPr>
          <w:noProof/>
          <w:lang w:eastAsia="pt-BR"/>
        </w:rPr>
        <w:drawing>
          <wp:inline distT="0" distB="0" distL="0" distR="0" wp14:anchorId="224C5FBB" wp14:editId="6701471F">
            <wp:extent cx="1838582" cy="1962424"/>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D 7.png"/>
                    <pic:cNvPicPr/>
                  </pic:nvPicPr>
                  <pic:blipFill>
                    <a:blip r:embed="rId17">
                      <a:extLst>
                        <a:ext uri="{28A0092B-C50C-407E-A947-70E740481C1C}">
                          <a14:useLocalDpi xmlns:a14="http://schemas.microsoft.com/office/drawing/2010/main" val="0"/>
                        </a:ext>
                      </a:extLst>
                    </a:blip>
                    <a:stretch>
                      <a:fillRect/>
                    </a:stretch>
                  </pic:blipFill>
                  <pic:spPr>
                    <a:xfrm>
                      <a:off x="0" y="0"/>
                      <a:ext cx="1838582" cy="1962424"/>
                    </a:xfrm>
                    <a:prstGeom prst="rect">
                      <a:avLst/>
                    </a:prstGeom>
                  </pic:spPr>
                </pic:pic>
              </a:graphicData>
            </a:graphic>
          </wp:inline>
        </w:drawing>
      </w:r>
    </w:p>
    <w:p w14:paraId="5DE3E653" w14:textId="77777777" w:rsidR="002207A8" w:rsidRDefault="002207A8" w:rsidP="009B4896">
      <w:pPr>
        <w:pBdr>
          <w:top w:val="single" w:sz="4" w:space="1" w:color="auto"/>
          <w:left w:val="single" w:sz="4" w:space="4" w:color="auto"/>
          <w:bottom w:val="single" w:sz="4" w:space="1" w:color="auto"/>
          <w:right w:val="single" w:sz="4" w:space="4" w:color="auto"/>
        </w:pBdr>
        <w:jc w:val="both"/>
      </w:pPr>
      <w:r>
        <w:t>Importante: antes de utilizar o botão direito do mouse, lem</w:t>
      </w:r>
      <w:r w:rsidR="00756E3E">
        <w:t xml:space="preserve">bre-se de selecionar a(s) linha </w:t>
      </w:r>
      <w:r>
        <w:t xml:space="preserve">(s) do </w:t>
      </w:r>
      <w:r w:rsidRPr="00715E83">
        <w:rPr>
          <w:i/>
        </w:rPr>
        <w:t>grid</w:t>
      </w:r>
      <w:r>
        <w:t xml:space="preserve"> que serão afetadas pela ação escolhida no menu contextual.</w:t>
      </w:r>
    </w:p>
    <w:p w14:paraId="0B07E4BC" w14:textId="77777777" w:rsidR="002207A8" w:rsidRDefault="002207A8" w:rsidP="009B4896">
      <w:pPr>
        <w:jc w:val="both"/>
      </w:pPr>
      <w:r>
        <w:t xml:space="preserve">Por fim, o principal recurso do </w:t>
      </w:r>
      <w:r w:rsidRPr="009E2AFF">
        <w:rPr>
          <w:i/>
        </w:rPr>
        <w:t>grid</w:t>
      </w:r>
      <w:r>
        <w:t xml:space="preserve"> é permitir a edição, quando autorizada, de elementos, bastando clicar com o mouse 2x (duas vezes) na linha a ser editada. </w:t>
      </w:r>
    </w:p>
    <w:p w14:paraId="48DEA6F6" w14:textId="77777777" w:rsidR="002207A8" w:rsidRDefault="002207A8" w:rsidP="009B4896">
      <w:pPr>
        <w:jc w:val="both"/>
      </w:pPr>
      <w:r>
        <w:t>Atenção, pois diversos elementos do SAPIENS não podem ser editados.</w:t>
      </w:r>
    </w:p>
    <w:p w14:paraId="20B7FAB8" w14:textId="77777777" w:rsidR="002207A8" w:rsidRDefault="002207A8" w:rsidP="009B4896">
      <w:pPr>
        <w:pStyle w:val="PargrafodaLista"/>
        <w:jc w:val="both"/>
      </w:pPr>
    </w:p>
    <w:p w14:paraId="4D1A2608" w14:textId="77777777" w:rsidR="00671545" w:rsidRDefault="00671545" w:rsidP="009B4896">
      <w:pPr>
        <w:pStyle w:val="Ttulo2"/>
      </w:pPr>
      <w:bookmarkStart w:id="20" w:name="_Seleções"/>
      <w:bookmarkStart w:id="21" w:name="_Toc364498329"/>
      <w:bookmarkStart w:id="22" w:name="_Toc364500767"/>
      <w:bookmarkStart w:id="23" w:name="_Toc397071017"/>
      <w:bookmarkStart w:id="24" w:name="_Toc455064139"/>
      <w:bookmarkEnd w:id="20"/>
      <w:r>
        <w:t>Seleções</w:t>
      </w:r>
      <w:bookmarkEnd w:id="21"/>
      <w:bookmarkEnd w:id="22"/>
      <w:bookmarkEnd w:id="23"/>
      <w:bookmarkEnd w:id="24"/>
    </w:p>
    <w:p w14:paraId="7F31DBCA" w14:textId="77777777" w:rsidR="00671545" w:rsidRPr="00F1040D" w:rsidRDefault="00671545" w:rsidP="009B4896">
      <w:pPr>
        <w:jc w:val="both"/>
      </w:pPr>
      <w:r>
        <w:t xml:space="preserve">Em muitas situações, o usuário deverá selecionar </w:t>
      </w:r>
      <w:r w:rsidRPr="00F1040D">
        <w:t>campos em formulários no SAPIENS. Nesses casos, é importante saber que isso pode ser realizado por diversas maneiras.</w:t>
      </w:r>
    </w:p>
    <w:p w14:paraId="36C9E140" w14:textId="77777777" w:rsidR="00671545" w:rsidRPr="00F1040D" w:rsidRDefault="00671545" w:rsidP="009B4896">
      <w:pPr>
        <w:jc w:val="both"/>
      </w:pPr>
      <w:r w:rsidRPr="00F1040D">
        <w:t>A mais simples delas é apenas digitar algumas letras ou números dentro do campo de pesquisa.</w:t>
      </w:r>
    </w:p>
    <w:p w14:paraId="79D31A4E" w14:textId="77777777" w:rsidR="00671545" w:rsidRPr="00F1040D" w:rsidRDefault="00367AD8" w:rsidP="009B4896">
      <w:pPr>
        <w:jc w:val="both"/>
      </w:pPr>
      <w:r w:rsidRPr="00F1040D">
        <w:rPr>
          <w:noProof/>
          <w:lang w:eastAsia="pt-BR"/>
        </w:rPr>
        <w:drawing>
          <wp:inline distT="0" distB="0" distL="0" distR="0" wp14:anchorId="37126753" wp14:editId="5812A6AE">
            <wp:extent cx="5657043" cy="802257"/>
            <wp:effectExtent l="0" t="0" r="127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LEÇÕES 1.png"/>
                    <pic:cNvPicPr/>
                  </pic:nvPicPr>
                  <pic:blipFill>
                    <a:blip r:embed="rId18">
                      <a:extLst>
                        <a:ext uri="{28A0092B-C50C-407E-A947-70E740481C1C}">
                          <a14:useLocalDpi xmlns:a14="http://schemas.microsoft.com/office/drawing/2010/main" val="0"/>
                        </a:ext>
                      </a:extLst>
                    </a:blip>
                    <a:stretch>
                      <a:fillRect/>
                    </a:stretch>
                  </pic:blipFill>
                  <pic:spPr>
                    <a:xfrm>
                      <a:off x="0" y="0"/>
                      <a:ext cx="5714523" cy="810409"/>
                    </a:xfrm>
                    <a:prstGeom prst="rect">
                      <a:avLst/>
                    </a:prstGeom>
                  </pic:spPr>
                </pic:pic>
              </a:graphicData>
            </a:graphic>
          </wp:inline>
        </w:drawing>
      </w:r>
    </w:p>
    <w:p w14:paraId="32A51C2C" w14:textId="77777777" w:rsidR="00671545" w:rsidRDefault="00671545" w:rsidP="009B4896">
      <w:pPr>
        <w:jc w:val="both"/>
      </w:pPr>
      <w:r w:rsidRPr="00F1040D">
        <w:t>Os resultados serão filtrados e o usuário poderá realizar a seleção</w:t>
      </w:r>
      <w:r w:rsidR="006D331A" w:rsidRPr="00F1040D">
        <w:t xml:space="preserve"> dentre as opções possíveis</w:t>
      </w:r>
      <w:r w:rsidRPr="00F1040D">
        <w:t>.</w:t>
      </w:r>
    </w:p>
    <w:p w14:paraId="033684F4" w14:textId="77777777" w:rsidR="00671545" w:rsidRDefault="00671545" w:rsidP="009B4896">
      <w:pPr>
        <w:jc w:val="both"/>
      </w:pPr>
      <w:r>
        <w:t>Caso não encontre a informação necess</w:t>
      </w:r>
      <w:r w:rsidR="000A4FCB">
        <w:t>ária, o usuário poderá clicar no ícone</w:t>
      </w:r>
      <w:r>
        <w:t xml:space="preserve"> “Lupa” à direita, abrindo a janela de seleção avançada.</w:t>
      </w:r>
    </w:p>
    <w:p w14:paraId="5D972442" w14:textId="77777777" w:rsidR="00671545" w:rsidRDefault="00367AD8" w:rsidP="009B4896">
      <w:pPr>
        <w:jc w:val="both"/>
      </w:pPr>
      <w:r>
        <w:rPr>
          <w:noProof/>
          <w:lang w:eastAsia="pt-BR"/>
        </w:rPr>
        <w:lastRenderedPageBreak/>
        <w:drawing>
          <wp:inline distT="0" distB="0" distL="0" distR="0" wp14:anchorId="5E913EA5" wp14:editId="051D2D31">
            <wp:extent cx="5400040" cy="304927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LEÇÕES 2.png"/>
                    <pic:cNvPicPr/>
                  </pic:nvPicPr>
                  <pic:blipFill>
                    <a:blip r:embed="rId19">
                      <a:extLst>
                        <a:ext uri="{28A0092B-C50C-407E-A947-70E740481C1C}">
                          <a14:useLocalDpi xmlns:a14="http://schemas.microsoft.com/office/drawing/2010/main" val="0"/>
                        </a:ext>
                      </a:extLst>
                    </a:blip>
                    <a:stretch>
                      <a:fillRect/>
                    </a:stretch>
                  </pic:blipFill>
                  <pic:spPr>
                    <a:xfrm>
                      <a:off x="0" y="0"/>
                      <a:ext cx="5400040" cy="3049270"/>
                    </a:xfrm>
                    <a:prstGeom prst="rect">
                      <a:avLst/>
                    </a:prstGeom>
                  </pic:spPr>
                </pic:pic>
              </a:graphicData>
            </a:graphic>
          </wp:inline>
        </w:drawing>
      </w:r>
    </w:p>
    <w:p w14:paraId="0A56EAD9" w14:textId="77777777" w:rsidR="00671545" w:rsidRDefault="00671545" w:rsidP="009B4896">
      <w:pPr>
        <w:jc w:val="both"/>
      </w:pPr>
      <w:r>
        <w:t xml:space="preserve">A janela de busca avançada é um </w:t>
      </w:r>
      <w:r w:rsidRPr="009E2AFF">
        <w:rPr>
          <w:i/>
        </w:rPr>
        <w:t>grid</w:t>
      </w:r>
      <w:r>
        <w:t xml:space="preserve"> e, portanto, o usuário poderá utilizar todas as suas funcionalidades para encontrar o registro necessário (paginação, ordenação, filtros, etc.).</w:t>
      </w:r>
    </w:p>
    <w:p w14:paraId="1E115A84" w14:textId="77777777" w:rsidR="006B3861" w:rsidRDefault="006B3861" w:rsidP="009B4896">
      <w:pPr>
        <w:jc w:val="both"/>
      </w:pPr>
    </w:p>
    <w:p w14:paraId="437C3C68" w14:textId="77777777" w:rsidR="00DE1228" w:rsidRDefault="00DE1228" w:rsidP="009B4896">
      <w:pPr>
        <w:pStyle w:val="Ttulo2"/>
      </w:pPr>
      <w:bookmarkStart w:id="25" w:name="_Toc397071019"/>
      <w:bookmarkStart w:id="26" w:name="_Toc455064140"/>
      <w:r>
        <w:t>Formulários</w:t>
      </w:r>
      <w:bookmarkEnd w:id="25"/>
      <w:bookmarkEnd w:id="26"/>
    </w:p>
    <w:p w14:paraId="102636C1" w14:textId="77777777" w:rsidR="00DE1228" w:rsidRDefault="00DE1228" w:rsidP="009B4896">
      <w:pPr>
        <w:jc w:val="both"/>
      </w:pPr>
      <w:r>
        <w:t>O SAPIENS utiliza o sistema de formulários em janelas para a inclusão e edição de dados.</w:t>
      </w:r>
    </w:p>
    <w:p w14:paraId="250F3CD7" w14:textId="77777777" w:rsidR="00DE1228" w:rsidRDefault="00DE1228" w:rsidP="009B4896">
      <w:pPr>
        <w:jc w:val="both"/>
      </w:pPr>
      <w:r>
        <w:t>Sempre que um dado inválido for informado pelo usuário, além da mensagem de erro, o contorno do campo com problemas será pintado de vermelho.</w:t>
      </w:r>
    </w:p>
    <w:p w14:paraId="549DDCD2" w14:textId="77777777" w:rsidR="00DE1228" w:rsidRDefault="00DE1228" w:rsidP="009B4896">
      <w:pPr>
        <w:jc w:val="both"/>
      </w:pPr>
      <w:r>
        <w:t>O mouse sobre o campo em vermelho trará informações sobre o erro.</w:t>
      </w:r>
    </w:p>
    <w:p w14:paraId="472D4087" w14:textId="77777777" w:rsidR="00DE1228" w:rsidRDefault="00DE1228" w:rsidP="009B4896">
      <w:pPr>
        <w:jc w:val="both"/>
      </w:pPr>
      <w:r>
        <w:rPr>
          <w:noProof/>
          <w:lang w:eastAsia="pt-BR"/>
        </w:rPr>
        <w:drawing>
          <wp:inline distT="0" distB="0" distL="0" distR="0" wp14:anchorId="4B5B5DD5" wp14:editId="0B2B9497">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14:paraId="1ACA3260" w14:textId="3B726FD8" w:rsidR="006B3861" w:rsidRDefault="00007947" w:rsidP="009B4896">
      <w:pPr>
        <w:pStyle w:val="Ttulo2"/>
      </w:pPr>
      <w:bookmarkStart w:id="27" w:name="_Toc455064141"/>
      <w:r>
        <w:t>Ferramentas</w:t>
      </w:r>
      <w:bookmarkEnd w:id="27"/>
    </w:p>
    <w:p w14:paraId="69D9390E" w14:textId="3FA13E4E" w:rsidR="00007947" w:rsidRDefault="00D52ECF" w:rsidP="009B4896">
      <w:pPr>
        <w:jc w:val="both"/>
      </w:pPr>
      <w:r>
        <w:t xml:space="preserve">As </w:t>
      </w:r>
      <w:r w:rsidR="00007947">
        <w:t>abas do módulo Dívida Ativa possuem ferramentas que auxiliam e dinamizam o trabalho.</w:t>
      </w:r>
      <w:r w:rsidR="000C6575">
        <w:t xml:space="preserve"> Para acessá-las, basta clicar com o botão direito do mouse sobre algum dos itens das tabelas, ou então selecionar, conforme a figura abaixo, a seta para baixo, localizada ao lado do ícone de ferramenta, ambos situados no canto superior direito de cada aba </w:t>
      </w:r>
    </w:p>
    <w:p w14:paraId="290719DE" w14:textId="495125CE" w:rsidR="00007947" w:rsidRDefault="00007947" w:rsidP="009B4896">
      <w:pPr>
        <w:jc w:val="both"/>
      </w:pPr>
      <w:r>
        <w:rPr>
          <w:noProof/>
          <w:lang w:eastAsia="pt-BR"/>
        </w:rPr>
        <w:drawing>
          <wp:inline distT="0" distB="0" distL="0" distR="0" wp14:anchorId="52446332" wp14:editId="249E596C">
            <wp:extent cx="666843" cy="438211"/>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6843" cy="438211"/>
                    </a:xfrm>
                    <a:prstGeom prst="rect">
                      <a:avLst/>
                    </a:prstGeom>
                  </pic:spPr>
                </pic:pic>
              </a:graphicData>
            </a:graphic>
          </wp:inline>
        </w:drawing>
      </w:r>
    </w:p>
    <w:p w14:paraId="41E22DDB" w14:textId="77777777" w:rsidR="006B3861" w:rsidRDefault="006B3861" w:rsidP="009B4896">
      <w:pPr>
        <w:jc w:val="both"/>
      </w:pPr>
    </w:p>
    <w:p w14:paraId="1D060BAB" w14:textId="77777777" w:rsidR="006B3861" w:rsidRDefault="006B3861" w:rsidP="009B4896">
      <w:pPr>
        <w:jc w:val="both"/>
      </w:pPr>
    </w:p>
    <w:p w14:paraId="2E114586" w14:textId="77777777" w:rsidR="00DE1228" w:rsidRDefault="00DE1228" w:rsidP="009B4896">
      <w:pPr>
        <w:pStyle w:val="Ttulo2"/>
      </w:pPr>
      <w:bookmarkStart w:id="28" w:name="_Toc397071020"/>
      <w:bookmarkStart w:id="29" w:name="_Toc455064142"/>
      <w:r>
        <w:lastRenderedPageBreak/>
        <w:t>Dicas</w:t>
      </w:r>
      <w:bookmarkEnd w:id="28"/>
      <w:bookmarkEnd w:id="29"/>
    </w:p>
    <w:p w14:paraId="67A4EE48" w14:textId="77777777" w:rsidR="00DE1228" w:rsidRDefault="00DE1228" w:rsidP="009B4896">
      <w:pPr>
        <w:jc w:val="both"/>
      </w:pPr>
      <w:r>
        <w:t>Em muitos casos, deixar o mouse parado sobre algum elemento da interface trará dicas e dados úteis ao usuário.</w:t>
      </w:r>
    </w:p>
    <w:p w14:paraId="3D5640BC" w14:textId="77777777" w:rsidR="00671545" w:rsidRDefault="00671545" w:rsidP="009B4896">
      <w:pPr>
        <w:pStyle w:val="PargrafodaLista"/>
        <w:jc w:val="both"/>
      </w:pPr>
    </w:p>
    <w:p w14:paraId="125E3F39" w14:textId="5D75D6DE" w:rsidR="005E1A71" w:rsidRDefault="005E1A71" w:rsidP="009B4896">
      <w:pPr>
        <w:pStyle w:val="Ttulo1"/>
      </w:pPr>
      <w:bookmarkStart w:id="30" w:name="_Toc455064143"/>
      <w:r>
        <w:t>Tela inicial - Painel</w:t>
      </w:r>
      <w:bookmarkEnd w:id="30"/>
    </w:p>
    <w:p w14:paraId="671B79A7" w14:textId="518E5C40" w:rsidR="005E1A71" w:rsidRDefault="005E1A71" w:rsidP="009B4896">
      <w:pPr>
        <w:jc w:val="both"/>
      </w:pPr>
      <w:r>
        <w:t xml:space="preserve">Assim que o usuário fizer o </w:t>
      </w:r>
      <w:proofErr w:type="spellStart"/>
      <w:r>
        <w:t>login</w:t>
      </w:r>
      <w:proofErr w:type="spellEnd"/>
      <w:r>
        <w:t xml:space="preserve"> no Módulo Dívida, ele irá acessar o seu Painel, principal área do sistema. Nesse local, poderá visualizar e editar Créditos, </w:t>
      </w:r>
      <w:proofErr w:type="spellStart"/>
      <w:r>
        <w:t>CDAs</w:t>
      </w:r>
      <w:proofErr w:type="spellEnd"/>
      <w:r>
        <w:t>, Protestos, Iniciais e Parcelamentos.</w:t>
      </w:r>
    </w:p>
    <w:p w14:paraId="021E96A1" w14:textId="21878638" w:rsidR="004B3B39" w:rsidRPr="005E1A71" w:rsidRDefault="004B3B39" w:rsidP="009B4896">
      <w:pPr>
        <w:jc w:val="both"/>
      </w:pPr>
      <w:r>
        <w:t xml:space="preserve">Outras telas possíveis são </w:t>
      </w:r>
      <w:hyperlink w:anchor="_Documentos" w:history="1">
        <w:r w:rsidRPr="004B3B39">
          <w:rPr>
            <w:rStyle w:val="Hyperlink"/>
          </w:rPr>
          <w:t>Documentos</w:t>
        </w:r>
      </w:hyperlink>
      <w:r>
        <w:t xml:space="preserve"> e </w:t>
      </w:r>
      <w:hyperlink w:anchor="_Pesquisa" w:history="1">
        <w:r w:rsidRPr="004B3B39">
          <w:rPr>
            <w:rStyle w:val="Hyperlink"/>
          </w:rPr>
          <w:t>Pesquisa</w:t>
        </w:r>
      </w:hyperlink>
      <w:r>
        <w:t>. Clique sobre os nomes para maiores detalhamentos.</w:t>
      </w:r>
    </w:p>
    <w:p w14:paraId="30FE3A73" w14:textId="3C4F2E4E" w:rsidR="002207A8" w:rsidRDefault="006F6F85" w:rsidP="009B4896">
      <w:pPr>
        <w:pStyle w:val="Ttulo1"/>
      </w:pPr>
      <w:bookmarkStart w:id="31" w:name="_Toc455064144"/>
      <w:r>
        <w:t>Créditos</w:t>
      </w:r>
      <w:bookmarkEnd w:id="31"/>
    </w:p>
    <w:p w14:paraId="24151290" w14:textId="53E232E9" w:rsidR="00A15791" w:rsidRDefault="001C7B84" w:rsidP="009B4896">
      <w:pPr>
        <w:pStyle w:val="PargrafodaLista"/>
        <w:ind w:left="0"/>
        <w:jc w:val="both"/>
      </w:pPr>
      <w:r>
        <w:t>Na tela inicial,</w:t>
      </w:r>
      <w:r w:rsidR="006F6F85">
        <w:t xml:space="preserve"> na aba “Créditos”, </w:t>
      </w:r>
      <w:r>
        <w:t>o usuário poderá visuali</w:t>
      </w:r>
      <w:r w:rsidR="00507239">
        <w:t xml:space="preserve">zar todos os créditos de sua entidade que </w:t>
      </w:r>
      <w:r w:rsidR="00A15791">
        <w:t>fora</w:t>
      </w:r>
      <w:r w:rsidR="0001736F">
        <w:t>m cadastrados por sua Regional. Se a entidade não possuir regional, todos os créditos daquela autarquia/fundação serão relacionados.</w:t>
      </w:r>
    </w:p>
    <w:p w14:paraId="5775EE69" w14:textId="77777777" w:rsidR="0001736F" w:rsidRDefault="0001736F" w:rsidP="009B4896">
      <w:pPr>
        <w:pStyle w:val="PargrafodaLista"/>
        <w:ind w:left="0"/>
        <w:jc w:val="both"/>
      </w:pPr>
    </w:p>
    <w:p w14:paraId="624812A7" w14:textId="44B04306" w:rsidR="00B928F7" w:rsidRDefault="00B928F7" w:rsidP="009B4896">
      <w:pPr>
        <w:pStyle w:val="PargrafodaLista"/>
        <w:ind w:left="0"/>
        <w:jc w:val="both"/>
      </w:pPr>
      <w:r>
        <w:t>Como já citado, a tela é apresentada em forma de grid, portanto o usuário pode ordenar e filtrar a visualização como bem entender, facilitando assim o seu trabalho.</w:t>
      </w:r>
    </w:p>
    <w:p w14:paraId="020068B6" w14:textId="77777777" w:rsidR="00B928F7" w:rsidRDefault="00B928F7" w:rsidP="009B4896">
      <w:pPr>
        <w:pStyle w:val="PargrafodaLista"/>
        <w:ind w:left="0"/>
        <w:jc w:val="both"/>
      </w:pPr>
    </w:p>
    <w:p w14:paraId="64BDD200" w14:textId="39080B1B" w:rsidR="00A15791" w:rsidRDefault="00A15791" w:rsidP="009B4896">
      <w:pPr>
        <w:pStyle w:val="PargrafodaLista"/>
        <w:ind w:left="0"/>
        <w:jc w:val="both"/>
      </w:pPr>
      <w:r>
        <w:t>Clicando duas vezes s</w:t>
      </w:r>
      <w:r w:rsidR="00B928F7">
        <w:t>obre um crédito, uma janela com os seus dados será aberta. Dependendo da fase do crédito, essas informações poderão ser editadas.</w:t>
      </w:r>
      <w:r w:rsidR="0001736F">
        <w:t xml:space="preserve"> </w:t>
      </w:r>
    </w:p>
    <w:p w14:paraId="1323D846" w14:textId="77777777" w:rsidR="005A60DE" w:rsidRDefault="005A60DE" w:rsidP="009B4896">
      <w:pPr>
        <w:pStyle w:val="PargrafodaLista"/>
        <w:ind w:left="0"/>
        <w:jc w:val="both"/>
      </w:pPr>
    </w:p>
    <w:p w14:paraId="20120F90" w14:textId="3E3B6296" w:rsidR="00840A81" w:rsidRDefault="00840A81" w:rsidP="009B4896">
      <w:pPr>
        <w:pStyle w:val="PargrafodaLista"/>
        <w:ind w:left="0"/>
        <w:jc w:val="both"/>
      </w:pPr>
      <w:r>
        <w:t>Essa aba possui 4 tipos de visualizações, selecionáveis no canto superior esquerda da tela:</w:t>
      </w:r>
    </w:p>
    <w:p w14:paraId="069FDF04" w14:textId="22EF76F5" w:rsidR="00840A81" w:rsidRDefault="00840A81" w:rsidP="009B4896">
      <w:pPr>
        <w:pStyle w:val="PargrafodaLista"/>
        <w:numPr>
          <w:ilvl w:val="0"/>
          <w:numId w:val="11"/>
        </w:numPr>
        <w:jc w:val="both"/>
      </w:pPr>
      <w:r>
        <w:t>Pendentes de Cadastro:</w:t>
      </w:r>
      <w:r w:rsidR="00E27D01">
        <w:t xml:space="preserve"> mostrará os</w:t>
      </w:r>
      <w:r>
        <w:t xml:space="preserve"> </w:t>
      </w:r>
      <w:r w:rsidR="00E27D01">
        <w:t>créditos que ainda estão na fase de Cadastramento;</w:t>
      </w:r>
    </w:p>
    <w:p w14:paraId="46880130" w14:textId="63511A5A" w:rsidR="00E27D01" w:rsidRDefault="00E27D01" w:rsidP="009B4896">
      <w:pPr>
        <w:pStyle w:val="PargrafodaLista"/>
        <w:numPr>
          <w:ilvl w:val="0"/>
          <w:numId w:val="11"/>
        </w:numPr>
        <w:jc w:val="both"/>
      </w:pPr>
      <w:r>
        <w:t>Pendentes de Análise: créditos encaminhados para inscrição, porém que ainda não foram inscritos;</w:t>
      </w:r>
    </w:p>
    <w:p w14:paraId="041981AB" w14:textId="1EF9AE90" w:rsidR="00E27D01" w:rsidRDefault="00E27D01" w:rsidP="009B4896">
      <w:pPr>
        <w:pStyle w:val="PargrafodaLista"/>
        <w:numPr>
          <w:ilvl w:val="0"/>
          <w:numId w:val="11"/>
        </w:numPr>
        <w:jc w:val="both"/>
      </w:pPr>
      <w:r>
        <w:t>Pendentes CDA: créditos já inscritos em Dívida Ativa, porém que não tiveram CDA emitidas;</w:t>
      </w:r>
    </w:p>
    <w:p w14:paraId="612CBE09" w14:textId="77777777" w:rsidR="001C7B84" w:rsidRDefault="001C7B84" w:rsidP="009B4896">
      <w:pPr>
        <w:pStyle w:val="PargrafodaLista"/>
        <w:jc w:val="both"/>
      </w:pPr>
    </w:p>
    <w:p w14:paraId="0C83397D" w14:textId="59BBD17E" w:rsidR="006709D9" w:rsidRDefault="006709D9" w:rsidP="009B4896">
      <w:pPr>
        <w:pStyle w:val="Ttulo2"/>
      </w:pPr>
      <w:bookmarkStart w:id="32" w:name="_Cadastrar_crédito_–"/>
      <w:bookmarkStart w:id="33" w:name="_Toc455064145"/>
      <w:bookmarkEnd w:id="32"/>
      <w:r>
        <w:t>Cadastrar crédito</w:t>
      </w:r>
      <w:r w:rsidR="00A252D1">
        <w:t xml:space="preserve"> – Dados básicos</w:t>
      </w:r>
      <w:bookmarkEnd w:id="33"/>
    </w:p>
    <w:p w14:paraId="56E25127" w14:textId="610FBB03" w:rsidR="00D52ECF" w:rsidRDefault="00D52ECF" w:rsidP="009B4896">
      <w:pPr>
        <w:jc w:val="both"/>
      </w:pPr>
      <w:r>
        <w:t>P</w:t>
      </w:r>
      <w:r w:rsidR="00455ED1">
        <w:t>ara cadastrar um novo crédito,</w:t>
      </w:r>
      <w:r w:rsidR="00C4459F">
        <w:t xml:space="preserve"> é preciso clicar no sinal de “+” </w:t>
      </w:r>
      <w:r w:rsidR="00455ED1">
        <w:t>no canto superior esquerdo da tela</w:t>
      </w:r>
      <w:r w:rsidR="003E7188">
        <w:t xml:space="preserve"> e indicado pela seta vermelha</w:t>
      </w:r>
    </w:p>
    <w:p w14:paraId="594A214F" w14:textId="33863BEE" w:rsidR="00633218" w:rsidRDefault="00D52ECF" w:rsidP="009B4896">
      <w:pPr>
        <w:jc w:val="both"/>
      </w:pPr>
      <w:r>
        <w:rPr>
          <w:noProof/>
          <w:lang w:eastAsia="pt-BR"/>
        </w:rPr>
        <w:lastRenderedPageBreak/>
        <mc:AlternateContent>
          <mc:Choice Requires="wps">
            <w:drawing>
              <wp:anchor distT="0" distB="0" distL="114300" distR="114300" simplePos="0" relativeHeight="251661312" behindDoc="0" locked="0" layoutInCell="1" allowOverlap="1" wp14:anchorId="0032AEEE" wp14:editId="1DC6745F">
                <wp:simplePos x="0" y="0"/>
                <wp:positionH relativeFrom="column">
                  <wp:posOffset>215265</wp:posOffset>
                </wp:positionH>
                <wp:positionV relativeFrom="paragraph">
                  <wp:posOffset>829945</wp:posOffset>
                </wp:positionV>
                <wp:extent cx="371475" cy="161925"/>
                <wp:effectExtent l="19050" t="19050" r="28575" b="47625"/>
                <wp:wrapNone/>
                <wp:docPr id="4" name="Seta para a esquerda 4"/>
                <wp:cNvGraphicFramePr/>
                <a:graphic xmlns:a="http://schemas.openxmlformats.org/drawingml/2006/main">
                  <a:graphicData uri="http://schemas.microsoft.com/office/word/2010/wordprocessingShape">
                    <wps:wsp>
                      <wps:cNvSpPr/>
                      <wps:spPr>
                        <a:xfrm>
                          <a:off x="0" y="0"/>
                          <a:ext cx="371475" cy="16192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FD58D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4" o:spid="_x0000_s1026" type="#_x0000_t66" style="position:absolute;margin-left:16.95pt;margin-top:65.35pt;width:29.25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" adj="4708" fillcolor="red" strokecolor="red" strokeweight="1pt"/>
            </w:pict>
          </mc:Fallback>
        </mc:AlternateContent>
      </w:r>
      <w:r w:rsidR="003E7188">
        <w:t>.</w:t>
      </w:r>
      <w:r w:rsidR="003E7188">
        <w:rPr>
          <w:noProof/>
          <w:lang w:eastAsia="pt-BR"/>
        </w:rPr>
        <w:drawing>
          <wp:inline distT="0" distB="0" distL="0" distR="0" wp14:anchorId="2CAC4216" wp14:editId="5C6F1697">
            <wp:extent cx="5712147" cy="1847850"/>
            <wp:effectExtent l="0" t="0" r="317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3722" cy="1851594"/>
                    </a:xfrm>
                    <a:prstGeom prst="rect">
                      <a:avLst/>
                    </a:prstGeom>
                  </pic:spPr>
                </pic:pic>
              </a:graphicData>
            </a:graphic>
          </wp:inline>
        </w:drawing>
      </w:r>
    </w:p>
    <w:p w14:paraId="0BECCA2A" w14:textId="77777777" w:rsidR="00E21330" w:rsidRDefault="00FC38CE" w:rsidP="00D52ECF">
      <w:pPr>
        <w:pStyle w:val="PargrafodaLista"/>
        <w:ind w:left="0"/>
        <w:jc w:val="both"/>
      </w:pPr>
      <w:r>
        <w:t xml:space="preserve">Ao clicar no botão, </w:t>
      </w:r>
      <w:r w:rsidR="006709D9">
        <w:t>a</w:t>
      </w:r>
      <w:r>
        <w:t xml:space="preserve"> janela “Crédito”</w:t>
      </w:r>
      <w:r w:rsidR="006709D9">
        <w:t xml:space="preserve"> será aberta, com apenas a aba </w:t>
      </w:r>
      <w:r w:rsidR="00C4459F">
        <w:t>“Dados Básicos” disponível nesse primeiro momento para edição.</w:t>
      </w:r>
      <w:r w:rsidR="00D60C9D">
        <w:t xml:space="preserve"> Abaixo da figura, explicaremos as instruções para preenchimento de cada campo.</w:t>
      </w:r>
    </w:p>
    <w:p w14:paraId="616B2EF6" w14:textId="77777777" w:rsidR="00D52ECF" w:rsidRDefault="00D52ECF" w:rsidP="009B4896">
      <w:pPr>
        <w:pStyle w:val="PargrafodaLista"/>
        <w:jc w:val="both"/>
      </w:pPr>
    </w:p>
    <w:p w14:paraId="27CFB276" w14:textId="0D2328FE" w:rsidR="00633218" w:rsidRDefault="00975EDB" w:rsidP="009B4896">
      <w:pPr>
        <w:pStyle w:val="PargrafodaLista"/>
        <w:jc w:val="both"/>
      </w:pPr>
      <w:r>
        <w:rPr>
          <w:noProof/>
          <w:lang w:eastAsia="pt-BR"/>
        </w:rPr>
        <w:drawing>
          <wp:inline distT="0" distB="0" distL="0" distR="0" wp14:anchorId="18E862D4" wp14:editId="3DF78419">
            <wp:extent cx="5400040" cy="6557645"/>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6557645"/>
                    </a:xfrm>
                    <a:prstGeom prst="rect">
                      <a:avLst/>
                    </a:prstGeom>
                  </pic:spPr>
                </pic:pic>
              </a:graphicData>
            </a:graphic>
          </wp:inline>
        </w:drawing>
      </w:r>
    </w:p>
    <w:p w14:paraId="65FE1CC0" w14:textId="77777777" w:rsidR="00633218" w:rsidRDefault="00633218" w:rsidP="009B4896">
      <w:pPr>
        <w:pStyle w:val="PargrafodaLista"/>
        <w:jc w:val="both"/>
      </w:pPr>
    </w:p>
    <w:p w14:paraId="60A1E151" w14:textId="77777777" w:rsidR="00C4459F" w:rsidRDefault="00C4459F" w:rsidP="009B4896">
      <w:pPr>
        <w:pStyle w:val="PargrafodaLista"/>
        <w:jc w:val="both"/>
      </w:pPr>
      <w:r w:rsidRPr="00A252D1">
        <w:rPr>
          <w:u w:val="single"/>
        </w:rPr>
        <w:t>NUP</w:t>
      </w:r>
      <w:r>
        <w:t>:</w:t>
      </w:r>
      <w:r w:rsidR="009F74C7">
        <w:t xml:space="preserve"> deve ser informado o Número Único de Protocolo </w:t>
      </w:r>
      <w:r>
        <w:t xml:space="preserve">(NUP) </w:t>
      </w:r>
      <w:r w:rsidR="00E21330">
        <w:t>do documento que</w:t>
      </w:r>
      <w:r w:rsidR="009F74C7">
        <w:t xml:space="preserve"> deu origem ao crédito.</w:t>
      </w:r>
    </w:p>
    <w:p w14:paraId="3D4DCC06" w14:textId="77777777" w:rsidR="00C4459F" w:rsidRDefault="00C4459F" w:rsidP="009B4896">
      <w:pPr>
        <w:pStyle w:val="PargrafodaLista"/>
        <w:jc w:val="both"/>
      </w:pPr>
    </w:p>
    <w:p w14:paraId="6C98D5B9" w14:textId="35F9F07C" w:rsidR="00633218" w:rsidRDefault="00C4459F" w:rsidP="009B4896">
      <w:pPr>
        <w:pStyle w:val="PargrafodaLista"/>
        <w:jc w:val="both"/>
      </w:pPr>
      <w:r w:rsidRPr="00A252D1">
        <w:rPr>
          <w:u w:val="single"/>
        </w:rPr>
        <w:t>Credor</w:t>
      </w:r>
      <w:r>
        <w:t xml:space="preserve">: Nome da entidade credora do crédito. Automaticamente, aparecerá a entidade </w:t>
      </w:r>
      <w:r w:rsidR="000A4FCB">
        <w:t>pela</w:t>
      </w:r>
      <w:r>
        <w:t xml:space="preserve"> qual o usuário </w:t>
      </w:r>
      <w:r w:rsidRPr="003E7188">
        <w:t>trabalha</w:t>
      </w:r>
      <w:r w:rsidR="003E7188" w:rsidRPr="003E7188">
        <w:t>.</w:t>
      </w:r>
    </w:p>
    <w:p w14:paraId="3E4C085A" w14:textId="77777777" w:rsidR="000478DC" w:rsidRDefault="000478DC" w:rsidP="009B4896">
      <w:pPr>
        <w:pStyle w:val="PargrafodaLista"/>
        <w:jc w:val="both"/>
      </w:pPr>
    </w:p>
    <w:p w14:paraId="05E93F23" w14:textId="00209266" w:rsidR="000478DC" w:rsidRDefault="000478DC" w:rsidP="009B4896">
      <w:pPr>
        <w:pStyle w:val="PargrafodaLista"/>
        <w:jc w:val="both"/>
      </w:pPr>
      <w:r w:rsidRPr="00A252D1">
        <w:rPr>
          <w:u w:val="single"/>
        </w:rPr>
        <w:t>Espécie</w:t>
      </w:r>
      <w:r w:rsidR="006F6F85">
        <w:rPr>
          <w:u w:val="single"/>
        </w:rPr>
        <w:t xml:space="preserve"> de Crédito</w:t>
      </w:r>
      <w:r>
        <w:t>:</w:t>
      </w:r>
      <w:r w:rsidR="002C2E15">
        <w:t xml:space="preserve"> Espécie de receita que deu origem ao crédito. Aparecerão em forma de lista as espécies originárias da entidade credora.</w:t>
      </w:r>
    </w:p>
    <w:p w14:paraId="7C9CF3CC" w14:textId="77777777" w:rsidR="006F6F85" w:rsidRDefault="006F6F85" w:rsidP="009B4896">
      <w:pPr>
        <w:pStyle w:val="PargrafodaLista"/>
        <w:jc w:val="both"/>
      </w:pPr>
    </w:p>
    <w:p w14:paraId="7E1230BB" w14:textId="5858BCF4" w:rsidR="006F6F85" w:rsidRDefault="00E127DE" w:rsidP="009B4896">
      <w:pPr>
        <w:pStyle w:val="PargrafodaLista"/>
        <w:jc w:val="both"/>
      </w:pPr>
      <w:r>
        <w:rPr>
          <w:u w:val="single"/>
        </w:rPr>
        <w:t>Fundamento L</w:t>
      </w:r>
      <w:r w:rsidR="006F6F85" w:rsidRPr="006F6F85">
        <w:rPr>
          <w:u w:val="single"/>
        </w:rPr>
        <w:t>egal:</w:t>
      </w:r>
      <w:r>
        <w:t xml:space="preserve"> C</w:t>
      </w:r>
      <w:r w:rsidR="006F6F85">
        <w:t>ampo preenchido e não editável que informa o fundamento legal que respalda a cobrança da espécie de crédito recém-selecionada.</w:t>
      </w:r>
    </w:p>
    <w:p w14:paraId="5B15417B" w14:textId="77777777" w:rsidR="006F6F85" w:rsidRDefault="006F6F85" w:rsidP="009B4896">
      <w:pPr>
        <w:pStyle w:val="PargrafodaLista"/>
        <w:jc w:val="both"/>
      </w:pPr>
    </w:p>
    <w:p w14:paraId="748C1A90" w14:textId="3B7933FD" w:rsidR="002C2E15" w:rsidRPr="00F1040D" w:rsidRDefault="002C2E15" w:rsidP="009B4896">
      <w:pPr>
        <w:pStyle w:val="PargrafodaLista"/>
        <w:jc w:val="both"/>
      </w:pPr>
      <w:r w:rsidRPr="00F1040D">
        <w:rPr>
          <w:u w:val="single"/>
        </w:rPr>
        <w:t>Comp</w:t>
      </w:r>
      <w:r w:rsidR="00E127DE" w:rsidRPr="00F1040D">
        <w:rPr>
          <w:u w:val="single"/>
        </w:rPr>
        <w:t xml:space="preserve">lemento </w:t>
      </w:r>
      <w:r w:rsidRPr="00F1040D">
        <w:rPr>
          <w:u w:val="single"/>
        </w:rPr>
        <w:t>Fund</w:t>
      </w:r>
      <w:r w:rsidR="00E127DE" w:rsidRPr="00F1040D">
        <w:rPr>
          <w:u w:val="single"/>
        </w:rPr>
        <w:t xml:space="preserve">amento </w:t>
      </w:r>
      <w:r w:rsidRPr="00F1040D">
        <w:rPr>
          <w:u w:val="single"/>
        </w:rPr>
        <w:t>Legal</w:t>
      </w:r>
      <w:r w:rsidRPr="00F1040D">
        <w:t>: Nesse campo deverão ser incluídos os possíveis complementos do fundamento legal que</w:t>
      </w:r>
      <w:r w:rsidR="00975EDB">
        <w:t xml:space="preserve"> respalda a cobrança do crédito. O usuário deve identificar </w:t>
      </w:r>
      <w:r w:rsidR="00BA683F" w:rsidRPr="00F1040D">
        <w:t xml:space="preserve">dados que não estejam contidos na fundamentação </w:t>
      </w:r>
      <w:r w:rsidR="00D60C9D" w:rsidRPr="00F1040D">
        <w:t>padrão</w:t>
      </w:r>
      <w:r w:rsidR="00BA683F" w:rsidRPr="00F1040D">
        <w:t xml:space="preserve"> estabelecida para aquela espécie</w:t>
      </w:r>
      <w:r w:rsidR="005D4E69" w:rsidRPr="00F1040D">
        <w:t xml:space="preserve"> de crédito</w:t>
      </w:r>
      <w:r w:rsidR="00245009" w:rsidRPr="00F1040D">
        <w:t>.</w:t>
      </w:r>
    </w:p>
    <w:p w14:paraId="3DE3FDE6" w14:textId="77777777" w:rsidR="002C2E15" w:rsidRPr="00F1040D" w:rsidRDefault="002C2E15" w:rsidP="009B4896">
      <w:pPr>
        <w:pStyle w:val="PargrafodaLista"/>
        <w:jc w:val="both"/>
      </w:pPr>
    </w:p>
    <w:p w14:paraId="6E90367F" w14:textId="6A2D6273" w:rsidR="002C2E15" w:rsidRPr="00F1040D" w:rsidRDefault="002C2E15" w:rsidP="009B4896">
      <w:pPr>
        <w:pStyle w:val="PargrafodaLista"/>
        <w:jc w:val="both"/>
      </w:pPr>
      <w:r w:rsidRPr="00F1040D">
        <w:rPr>
          <w:u w:val="single"/>
        </w:rPr>
        <w:t xml:space="preserve">Número </w:t>
      </w:r>
      <w:r w:rsidR="00D52ECF" w:rsidRPr="00F1040D">
        <w:rPr>
          <w:u w:val="single"/>
        </w:rPr>
        <w:t xml:space="preserve">Sistema de </w:t>
      </w:r>
      <w:r w:rsidRPr="00F1040D">
        <w:rPr>
          <w:u w:val="single"/>
        </w:rPr>
        <w:t>origem</w:t>
      </w:r>
      <w:r w:rsidRPr="00F1040D">
        <w:t>: Número de origem do crédito na entidade.</w:t>
      </w:r>
    </w:p>
    <w:p w14:paraId="2D878D17" w14:textId="77777777" w:rsidR="00BA683F" w:rsidRPr="00F1040D" w:rsidRDefault="00BA683F" w:rsidP="009B4896">
      <w:pPr>
        <w:pStyle w:val="PargrafodaLista"/>
        <w:jc w:val="both"/>
      </w:pPr>
    </w:p>
    <w:p w14:paraId="443C7503" w14:textId="77777777" w:rsidR="00BA683F" w:rsidRDefault="00BA683F" w:rsidP="009B4896">
      <w:pPr>
        <w:pStyle w:val="PargrafodaLista"/>
        <w:jc w:val="both"/>
      </w:pPr>
      <w:r w:rsidRPr="00F1040D">
        <w:rPr>
          <w:u w:val="single"/>
        </w:rPr>
        <w:t>Fase Atual</w:t>
      </w:r>
      <w:r w:rsidRPr="00F1040D">
        <w:t xml:space="preserve">: Campo informativo que demonstra o status do crédito no SAPIENS. </w:t>
      </w:r>
    </w:p>
    <w:p w14:paraId="51DE1AB7" w14:textId="77777777" w:rsidR="00CB3D6D" w:rsidRDefault="00CB3D6D" w:rsidP="009B4896">
      <w:pPr>
        <w:pStyle w:val="PargrafodaLista"/>
        <w:jc w:val="both"/>
      </w:pPr>
    </w:p>
    <w:p w14:paraId="50B3CFC5" w14:textId="24435B6C" w:rsidR="00CB3D6D" w:rsidRDefault="00CB3D6D" w:rsidP="009B4896">
      <w:pPr>
        <w:pStyle w:val="PargrafodaLista"/>
        <w:jc w:val="both"/>
      </w:pPr>
      <w:r w:rsidRPr="00CB3D6D">
        <w:rPr>
          <w:u w:val="single"/>
        </w:rPr>
        <w:t>CPF/CNPJ:</w:t>
      </w:r>
      <w:r>
        <w:t xml:space="preserve"> CPF ou CNPJ do devedor principal do crédito.</w:t>
      </w:r>
    </w:p>
    <w:p w14:paraId="2DDD9EA3" w14:textId="77777777" w:rsidR="00CB3D6D" w:rsidRDefault="00CB3D6D" w:rsidP="009B4896">
      <w:pPr>
        <w:pStyle w:val="PargrafodaLista"/>
        <w:jc w:val="both"/>
      </w:pPr>
    </w:p>
    <w:p w14:paraId="7FBA070F" w14:textId="516F7691" w:rsidR="00CB3D6D" w:rsidRPr="00F1040D" w:rsidRDefault="00CB3D6D" w:rsidP="009B4896">
      <w:pPr>
        <w:pStyle w:val="PargrafodaLista"/>
        <w:jc w:val="both"/>
      </w:pPr>
      <w:r w:rsidRPr="00CB3D6D">
        <w:rPr>
          <w:u w:val="single"/>
        </w:rPr>
        <w:t>Pessoa:</w:t>
      </w:r>
      <w:r>
        <w:t xml:space="preserve"> Nome do devedor principal. </w:t>
      </w:r>
    </w:p>
    <w:p w14:paraId="5E61BCC5" w14:textId="77777777" w:rsidR="00BA683F" w:rsidRPr="00F1040D" w:rsidRDefault="00BA683F" w:rsidP="009B4896">
      <w:pPr>
        <w:pStyle w:val="PargrafodaLista"/>
        <w:jc w:val="both"/>
      </w:pPr>
    </w:p>
    <w:p w14:paraId="6693B2BF" w14:textId="324F1D73" w:rsidR="005D4E69" w:rsidRPr="00E127DE" w:rsidRDefault="00E127DE" w:rsidP="009B4896">
      <w:pPr>
        <w:pStyle w:val="PargrafodaLista"/>
        <w:jc w:val="both"/>
        <w:rPr>
          <w:u w:val="single"/>
        </w:rPr>
      </w:pPr>
      <w:r w:rsidRPr="00F1040D">
        <w:rPr>
          <w:u w:val="single"/>
        </w:rPr>
        <w:t>“</w:t>
      </w:r>
      <w:r w:rsidR="005D4E69" w:rsidRPr="00F1040D">
        <w:rPr>
          <w:u w:val="single"/>
        </w:rPr>
        <w:t>Competência</w:t>
      </w:r>
      <w:r w:rsidRPr="00F1040D">
        <w:rPr>
          <w:u w:val="single"/>
        </w:rPr>
        <w:t xml:space="preserve"> de” e “a</w:t>
      </w:r>
      <w:r w:rsidR="005D4E69" w:rsidRPr="00F1040D">
        <w:rPr>
          <w:u w:val="single"/>
        </w:rPr>
        <w:t>té</w:t>
      </w:r>
      <w:r w:rsidRPr="00F1040D">
        <w:rPr>
          <w:u w:val="single"/>
        </w:rPr>
        <w:t>”</w:t>
      </w:r>
      <w:r w:rsidR="005D4E69" w:rsidRPr="00F1040D">
        <w:t>: se refere ao período em que foi constituído o crédito. No campo “</w:t>
      </w:r>
      <w:r w:rsidRPr="00F1040D">
        <w:t>Competência de</w:t>
      </w:r>
      <w:r w:rsidR="005D4E69" w:rsidRPr="00F1040D">
        <w:t>” deve-s</w:t>
      </w:r>
      <w:r w:rsidRPr="00F1040D">
        <w:t>e colocar a data inicial e em “a</w:t>
      </w:r>
      <w:r w:rsidR="005D4E69" w:rsidRPr="00F1040D">
        <w:t>té” a data final da constituição do crédito. Se o crédito possuir diversos períodos de formação, ou seja, muitas competência</w:t>
      </w:r>
      <w:r w:rsidR="007F5730" w:rsidRPr="00F1040D">
        <w:t>s</w:t>
      </w:r>
      <w:r w:rsidR="005D4E69" w:rsidRPr="00F1040D">
        <w:t xml:space="preserve">, o usuário deverá </w:t>
      </w:r>
      <w:r w:rsidR="007F5730" w:rsidRPr="00F1040D">
        <w:t>lançá</w:t>
      </w:r>
      <w:r w:rsidR="005D4E69" w:rsidRPr="00F1040D">
        <w:t xml:space="preserve">-los após o cadastramento do crédito. </w:t>
      </w:r>
      <w:r w:rsidR="00D60C9D" w:rsidRPr="00F1040D">
        <w:t>(</w:t>
      </w:r>
      <w:hyperlink w:anchor="_Ferramentas_-_Criar" w:history="1">
        <w:proofErr w:type="gramStart"/>
        <w:r w:rsidRPr="00F1040D">
          <w:rPr>
            <w:rStyle w:val="Hyperlink"/>
          </w:rPr>
          <w:t>clique</w:t>
        </w:r>
        <w:proofErr w:type="gramEnd"/>
        <w:r w:rsidRPr="00F1040D">
          <w:rPr>
            <w:rStyle w:val="Hyperlink"/>
          </w:rPr>
          <w:t xml:space="preserve"> aqui para maiores instruções</w:t>
        </w:r>
      </w:hyperlink>
      <w:r w:rsidR="00D60C9D" w:rsidRPr="00F1040D">
        <w:t>)</w:t>
      </w:r>
      <w:r w:rsidR="007F5730" w:rsidRPr="00F1040D">
        <w:t>. Salientamos que algumas espécies de c</w:t>
      </w:r>
      <w:r w:rsidR="00A252D1" w:rsidRPr="00F1040D">
        <w:t>rédito</w:t>
      </w:r>
      <w:r w:rsidR="00A252D1">
        <w:t xml:space="preserve"> não possuem esses campos por não possuírem competência em sua constituição.</w:t>
      </w:r>
    </w:p>
    <w:p w14:paraId="4B3D39C7" w14:textId="77777777" w:rsidR="005D4E69" w:rsidRDefault="005D4E69" w:rsidP="009B4896">
      <w:pPr>
        <w:pStyle w:val="PargrafodaLista"/>
        <w:jc w:val="both"/>
      </w:pPr>
    </w:p>
    <w:p w14:paraId="06DE72D2" w14:textId="77777777" w:rsidR="00BA683F" w:rsidRDefault="00BA683F" w:rsidP="009B4896">
      <w:pPr>
        <w:pStyle w:val="PargrafodaLista"/>
        <w:jc w:val="both"/>
      </w:pPr>
      <w:r w:rsidRPr="00A252D1">
        <w:rPr>
          <w:u w:val="single"/>
        </w:rPr>
        <w:t>Vencimento</w:t>
      </w:r>
      <w:r>
        <w:t>: Data de vencimento do valor devido, cujo o não pagamento originou o crédito.</w:t>
      </w:r>
    </w:p>
    <w:p w14:paraId="1EE78881" w14:textId="77777777" w:rsidR="00245009" w:rsidRDefault="00245009" w:rsidP="009B4896">
      <w:pPr>
        <w:pStyle w:val="PargrafodaLista"/>
        <w:jc w:val="both"/>
      </w:pPr>
    </w:p>
    <w:p w14:paraId="336C88C4" w14:textId="77777777" w:rsidR="00245009" w:rsidRDefault="00245009" w:rsidP="009B4896">
      <w:pPr>
        <w:pStyle w:val="PargrafodaLista"/>
        <w:jc w:val="both"/>
      </w:pPr>
      <w:r w:rsidRPr="00A252D1">
        <w:rPr>
          <w:u w:val="single"/>
        </w:rPr>
        <w:t>Valor originário</w:t>
      </w:r>
      <w:r>
        <w:t xml:space="preserve">: valor </w:t>
      </w:r>
      <w:r w:rsidRPr="00245009">
        <w:t>cobrado do devedor na notificação para pagamento encaminhada na data</w:t>
      </w:r>
      <w:r>
        <w:t xml:space="preserve"> </w:t>
      </w:r>
      <w:r w:rsidRPr="00245009">
        <w:t>informada no campo “data de vencimento”</w:t>
      </w:r>
      <w:r w:rsidR="004425C0">
        <w:t>.</w:t>
      </w:r>
    </w:p>
    <w:p w14:paraId="65C7A11D" w14:textId="77777777" w:rsidR="004425C0" w:rsidRDefault="004425C0" w:rsidP="009B4896">
      <w:pPr>
        <w:pStyle w:val="PargrafodaLista"/>
        <w:jc w:val="both"/>
      </w:pPr>
    </w:p>
    <w:p w14:paraId="367CD48A" w14:textId="77777777" w:rsidR="004425C0" w:rsidRDefault="004425C0" w:rsidP="009B4896">
      <w:pPr>
        <w:pStyle w:val="PargrafodaLista"/>
        <w:jc w:val="both"/>
      </w:pPr>
      <w:r w:rsidRPr="00A252D1">
        <w:rPr>
          <w:u w:val="single"/>
        </w:rPr>
        <w:t>Início Multa Mora</w:t>
      </w:r>
      <w:r>
        <w:t>: Data inicial da mora para efeitos dos juros. A referência é em relação à competência ou período de apuração identificado.</w:t>
      </w:r>
    </w:p>
    <w:p w14:paraId="6DF28766" w14:textId="77777777" w:rsidR="004425C0" w:rsidRDefault="004425C0" w:rsidP="009B4896">
      <w:pPr>
        <w:pStyle w:val="PargrafodaLista"/>
        <w:jc w:val="both"/>
      </w:pPr>
    </w:p>
    <w:p w14:paraId="0C414905" w14:textId="77777777" w:rsidR="004425C0" w:rsidRDefault="004425C0" w:rsidP="009B4896">
      <w:pPr>
        <w:pStyle w:val="PargrafodaLista"/>
        <w:jc w:val="both"/>
      </w:pPr>
      <w:r w:rsidRPr="003E7188">
        <w:rPr>
          <w:u w:val="single"/>
        </w:rPr>
        <w:t>Valor da multa de ofício</w:t>
      </w:r>
      <w:r w:rsidRPr="003E7188">
        <w:t>:</w:t>
      </w:r>
      <w:r w:rsidR="00D60C9D" w:rsidRPr="003E7188">
        <w:t xml:space="preserve"> V</w:t>
      </w:r>
      <w:r w:rsidR="003F518D" w:rsidRPr="003E7188">
        <w:t>alor</w:t>
      </w:r>
      <w:r w:rsidR="00D60C9D" w:rsidRPr="003E7188">
        <w:t xml:space="preserve"> monetário</w:t>
      </w:r>
      <w:r w:rsidR="003F518D" w:rsidRPr="003E7188">
        <w:t xml:space="preserve"> da multa de ofício</w:t>
      </w:r>
      <w:r w:rsidR="00D60C9D" w:rsidRPr="003E7188">
        <w:t>.</w:t>
      </w:r>
    </w:p>
    <w:p w14:paraId="3F9B0D1F" w14:textId="77777777" w:rsidR="003F518D" w:rsidRDefault="003F518D" w:rsidP="009B4896">
      <w:pPr>
        <w:pStyle w:val="PargrafodaLista"/>
        <w:jc w:val="both"/>
      </w:pPr>
    </w:p>
    <w:p w14:paraId="3A5342F7" w14:textId="77777777" w:rsidR="003F518D" w:rsidRDefault="003F518D" w:rsidP="009B4896">
      <w:pPr>
        <w:pStyle w:val="PargrafodaLista"/>
        <w:jc w:val="both"/>
      </w:pPr>
      <w:r w:rsidRPr="00A252D1">
        <w:rPr>
          <w:u w:val="single"/>
        </w:rPr>
        <w:t>Início SELIC</w:t>
      </w:r>
      <w:r>
        <w:t>: Data em que o crédito passou a ser objeto de incidência da SELIC.</w:t>
      </w:r>
    </w:p>
    <w:p w14:paraId="273CDC5E" w14:textId="77777777" w:rsidR="003F518D" w:rsidRDefault="003F518D" w:rsidP="009B4896">
      <w:pPr>
        <w:pStyle w:val="PargrafodaLista"/>
        <w:jc w:val="both"/>
      </w:pPr>
    </w:p>
    <w:p w14:paraId="64DEC56F" w14:textId="77777777" w:rsidR="00D60C9D" w:rsidRDefault="00F77344" w:rsidP="009B4896">
      <w:pPr>
        <w:pStyle w:val="PargrafodaLista"/>
        <w:jc w:val="both"/>
      </w:pPr>
      <w:r w:rsidRPr="005C0B90">
        <w:rPr>
          <w:u w:val="single"/>
        </w:rPr>
        <w:t>Posterior MP 449</w:t>
      </w:r>
      <w:r>
        <w:t>:  O u</w:t>
      </w:r>
      <w:r w:rsidR="003F518D">
        <w:t xml:space="preserve">suário deverá informar </w:t>
      </w:r>
      <w:r w:rsidR="00B7464E">
        <w:t>se a</w:t>
      </w:r>
      <w:r w:rsidR="008C31C4">
        <w:t xml:space="preserve"> incidência da</w:t>
      </w:r>
      <w:r w:rsidR="00B7464E">
        <w:t xml:space="preserve"> atualização monetária começou </w:t>
      </w:r>
      <w:r w:rsidR="002F36F6">
        <w:t xml:space="preserve">ou não </w:t>
      </w:r>
      <w:r w:rsidR="00B7464E">
        <w:t>após a edição da Me</w:t>
      </w:r>
      <w:r w:rsidR="005A5E03">
        <w:t>dida Provisória 449, ou seja, 3</w:t>
      </w:r>
      <w:r w:rsidR="00B7464E">
        <w:t xml:space="preserve"> de dezembro de 2008.</w:t>
      </w:r>
      <w:r>
        <w:t xml:space="preserve"> Caso </w:t>
      </w:r>
      <w:r w:rsidR="007817B0">
        <w:t>a opção “Não” for selecionada</w:t>
      </w:r>
      <w:r>
        <w:t>, novos campos aparecerão, conforme imagem</w:t>
      </w:r>
      <w:r w:rsidR="007817B0">
        <w:t xml:space="preserve"> </w:t>
      </w:r>
      <w:r w:rsidR="00637E23">
        <w:t xml:space="preserve">abaixo. </w:t>
      </w:r>
    </w:p>
    <w:p w14:paraId="7B318E6D" w14:textId="77777777" w:rsidR="00F77344" w:rsidRDefault="00F77344" w:rsidP="009B4896">
      <w:pPr>
        <w:pStyle w:val="PargrafodaLista"/>
        <w:jc w:val="both"/>
      </w:pPr>
    </w:p>
    <w:p w14:paraId="3731E282" w14:textId="2B7BFD86" w:rsidR="007817B0" w:rsidRDefault="00E127DE" w:rsidP="009B4896">
      <w:pPr>
        <w:pStyle w:val="PargrafodaLista"/>
        <w:jc w:val="both"/>
      </w:pPr>
      <w:r>
        <w:rPr>
          <w:noProof/>
          <w:lang w:eastAsia="pt-BR"/>
        </w:rPr>
        <w:lastRenderedPageBreak/>
        <w:drawing>
          <wp:inline distT="0" distB="0" distL="0" distR="0" wp14:anchorId="4EB9D352" wp14:editId="63B4A89D">
            <wp:extent cx="5400040" cy="80708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807085"/>
                    </a:xfrm>
                    <a:prstGeom prst="rect">
                      <a:avLst/>
                    </a:prstGeom>
                  </pic:spPr>
                </pic:pic>
              </a:graphicData>
            </a:graphic>
          </wp:inline>
        </w:drawing>
      </w:r>
    </w:p>
    <w:p w14:paraId="0FCB7942" w14:textId="77777777" w:rsidR="00F77344" w:rsidRDefault="00F77344" w:rsidP="009B4896">
      <w:pPr>
        <w:pStyle w:val="PargrafodaLista"/>
        <w:jc w:val="both"/>
      </w:pPr>
    </w:p>
    <w:p w14:paraId="0BF79F43" w14:textId="052C7732" w:rsidR="002F36F6" w:rsidRDefault="00E127DE" w:rsidP="009B4896">
      <w:pPr>
        <w:pStyle w:val="PargrafodaLista"/>
        <w:ind w:left="2410"/>
        <w:jc w:val="both"/>
      </w:pPr>
      <w:r>
        <w:rPr>
          <w:u w:val="single"/>
        </w:rPr>
        <w:t>Início da Correção Monetária</w:t>
      </w:r>
      <w:r w:rsidR="002F36F6">
        <w:t>: Data em que houve o início de incidência de correção monetária sobre o valor do crédito</w:t>
      </w:r>
    </w:p>
    <w:p w14:paraId="35A58F5A" w14:textId="77777777" w:rsidR="002F36F6" w:rsidRDefault="002F36F6" w:rsidP="009B4896">
      <w:pPr>
        <w:pStyle w:val="PargrafodaLista"/>
        <w:ind w:left="2410"/>
        <w:jc w:val="both"/>
      </w:pPr>
    </w:p>
    <w:p w14:paraId="2B794A83" w14:textId="317A6F79" w:rsidR="002F36F6" w:rsidRDefault="00E127DE" w:rsidP="009B4896">
      <w:pPr>
        <w:pStyle w:val="PargrafodaLista"/>
        <w:ind w:left="2410"/>
        <w:jc w:val="both"/>
      </w:pPr>
      <w:r>
        <w:rPr>
          <w:u w:val="single"/>
        </w:rPr>
        <w:t>Correção Monetária</w:t>
      </w:r>
      <w:r w:rsidR="002F36F6" w:rsidRPr="005C0B90">
        <w:rPr>
          <w:u w:val="single"/>
        </w:rPr>
        <w:t xml:space="preserve"> até MP 449</w:t>
      </w:r>
      <w:r w:rsidR="002F36F6">
        <w:t xml:space="preserve">: Valor da correção monetária que incidiu </w:t>
      </w:r>
      <w:r w:rsidR="007873FC">
        <w:t>sobre o</w:t>
      </w:r>
      <w:r w:rsidR="002F36F6">
        <w:t xml:space="preserve"> crédito até dezembro de 2008. </w:t>
      </w:r>
    </w:p>
    <w:p w14:paraId="672C3CC2" w14:textId="77777777" w:rsidR="002F36F6" w:rsidRDefault="002F36F6" w:rsidP="009B4896">
      <w:pPr>
        <w:pStyle w:val="PargrafodaLista"/>
        <w:ind w:left="2410"/>
        <w:jc w:val="both"/>
      </w:pPr>
    </w:p>
    <w:p w14:paraId="2723CF05" w14:textId="3BE5A661" w:rsidR="002F36F6" w:rsidRDefault="00E127DE" w:rsidP="009B4896">
      <w:pPr>
        <w:pStyle w:val="PargrafodaLista"/>
        <w:ind w:left="2410"/>
        <w:jc w:val="both"/>
      </w:pPr>
      <w:r>
        <w:rPr>
          <w:u w:val="single"/>
        </w:rPr>
        <w:t>Início dos Juros de Mora</w:t>
      </w:r>
      <w:r w:rsidR="002F36F6">
        <w:t xml:space="preserve"> Data que </w:t>
      </w:r>
      <w:r w:rsidR="00A41693">
        <w:t>começou a</w:t>
      </w:r>
      <w:r w:rsidR="002F36F6">
        <w:t xml:space="preserve"> incidência de juros de mora sobre o valor do crédito.</w:t>
      </w:r>
    </w:p>
    <w:p w14:paraId="23C9C5EA" w14:textId="77777777" w:rsidR="002F36F6" w:rsidRDefault="002F36F6" w:rsidP="009B4896">
      <w:pPr>
        <w:pStyle w:val="PargrafodaLista"/>
        <w:ind w:left="2410"/>
        <w:jc w:val="both"/>
      </w:pPr>
    </w:p>
    <w:p w14:paraId="0EBA6659" w14:textId="27A32EA9" w:rsidR="002F36F6" w:rsidRDefault="00E127DE" w:rsidP="009B4896">
      <w:pPr>
        <w:pStyle w:val="PargrafodaLista"/>
        <w:ind w:left="2410"/>
        <w:jc w:val="both"/>
      </w:pPr>
      <w:r>
        <w:rPr>
          <w:u w:val="single"/>
        </w:rPr>
        <w:t>Juros de Mora</w:t>
      </w:r>
      <w:r w:rsidR="002F36F6" w:rsidRPr="005C0B90">
        <w:rPr>
          <w:u w:val="single"/>
        </w:rPr>
        <w:t xml:space="preserve"> até MP 449</w:t>
      </w:r>
      <w:r w:rsidR="002F36F6">
        <w:t xml:space="preserve">: Valor </w:t>
      </w:r>
      <w:r w:rsidR="007873FC">
        <w:t>dos juros de mora que incidiram sobre o</w:t>
      </w:r>
      <w:r w:rsidR="002F36F6">
        <w:t xml:space="preserve"> crédito até dezembro de 2008. </w:t>
      </w:r>
    </w:p>
    <w:p w14:paraId="1FF50A9F" w14:textId="77777777" w:rsidR="00A41693" w:rsidRDefault="00A41693" w:rsidP="009B4896">
      <w:pPr>
        <w:pStyle w:val="PargrafodaLista"/>
        <w:jc w:val="both"/>
      </w:pPr>
    </w:p>
    <w:p w14:paraId="24C8957D" w14:textId="77777777" w:rsidR="00CB3D6D" w:rsidRDefault="00CB3D6D" w:rsidP="00CB3D6D">
      <w:pPr>
        <w:pStyle w:val="PargrafodaLista"/>
        <w:ind w:left="2410"/>
        <w:jc w:val="both"/>
      </w:pPr>
      <w:r w:rsidRPr="00CB3D6D">
        <w:rPr>
          <w:b/>
          <w:u w:val="single"/>
        </w:rPr>
        <w:t>ATENÇÃO</w:t>
      </w:r>
      <w:r>
        <w:t>: os cálculos dessas informações não são efetuados pelo sistema, cabendo ao usuário prestar as informações corretas, de acordo com o cálculo estabelecido para aquele tipo de crédito.</w:t>
      </w:r>
    </w:p>
    <w:p w14:paraId="47A659BC" w14:textId="77777777" w:rsidR="00CB3D6D" w:rsidRDefault="00CB3D6D" w:rsidP="009B4896">
      <w:pPr>
        <w:pStyle w:val="PargrafodaLista"/>
        <w:jc w:val="both"/>
      </w:pPr>
    </w:p>
    <w:p w14:paraId="16A548A3" w14:textId="4346C0B9" w:rsidR="00A41693" w:rsidRDefault="00E127DE" w:rsidP="009B4896">
      <w:pPr>
        <w:pStyle w:val="PargrafodaLista"/>
        <w:jc w:val="both"/>
      </w:pPr>
      <w:r>
        <w:rPr>
          <w:u w:val="single"/>
        </w:rPr>
        <w:t>Modalidade</w:t>
      </w:r>
      <w:r w:rsidR="00A41693">
        <w:t>: Tipo de documento ou ato administrativo que deu origem à constituição do crédito.</w:t>
      </w:r>
    </w:p>
    <w:p w14:paraId="5DE044A5" w14:textId="77777777" w:rsidR="00A41693" w:rsidRDefault="00A41693" w:rsidP="009B4896">
      <w:pPr>
        <w:pStyle w:val="PargrafodaLista"/>
        <w:jc w:val="both"/>
      </w:pPr>
    </w:p>
    <w:p w14:paraId="7FB646F4" w14:textId="715C4CFF" w:rsidR="00A41693" w:rsidRDefault="00E127DE" w:rsidP="009B4896">
      <w:pPr>
        <w:pStyle w:val="PargrafodaLista"/>
        <w:jc w:val="both"/>
      </w:pPr>
      <w:r>
        <w:rPr>
          <w:u w:val="single"/>
        </w:rPr>
        <w:t>Número</w:t>
      </w:r>
      <w:r w:rsidR="00A41693">
        <w:t>: Número do documento que iniciou a constituição do crédito. Deve ser completo, inclusive com letras, se houver.</w:t>
      </w:r>
    </w:p>
    <w:p w14:paraId="0ECCF6C1" w14:textId="77777777" w:rsidR="00A41693" w:rsidRDefault="00A41693" w:rsidP="009B4896">
      <w:pPr>
        <w:pStyle w:val="PargrafodaLista"/>
        <w:jc w:val="both"/>
      </w:pPr>
    </w:p>
    <w:p w14:paraId="6823042E" w14:textId="0A600419" w:rsidR="008824A0" w:rsidRDefault="00E127DE" w:rsidP="009B4896">
      <w:pPr>
        <w:pStyle w:val="PargrafodaLista"/>
        <w:jc w:val="both"/>
      </w:pPr>
      <w:r>
        <w:rPr>
          <w:u w:val="single"/>
        </w:rPr>
        <w:t>Data</w:t>
      </w:r>
      <w:r w:rsidR="00A41693">
        <w:t>:</w:t>
      </w:r>
      <w:r w:rsidR="008824A0" w:rsidRPr="008824A0">
        <w:t xml:space="preserve"> </w:t>
      </w:r>
      <w:r w:rsidR="008824A0">
        <w:t>Data do documento ou ato administrativo que deu origem à constituição do crédito.</w:t>
      </w:r>
    </w:p>
    <w:p w14:paraId="22645026" w14:textId="77777777" w:rsidR="00A41693" w:rsidRDefault="00A41693" w:rsidP="009B4896">
      <w:pPr>
        <w:pStyle w:val="PargrafodaLista"/>
        <w:jc w:val="both"/>
      </w:pPr>
    </w:p>
    <w:p w14:paraId="7D6389CF" w14:textId="77777777" w:rsidR="00A41693" w:rsidRDefault="00A41693" w:rsidP="009B4896">
      <w:pPr>
        <w:pStyle w:val="PargrafodaLista"/>
        <w:jc w:val="both"/>
      </w:pPr>
      <w:r w:rsidRPr="005C0B90">
        <w:rPr>
          <w:u w:val="single"/>
        </w:rPr>
        <w:t>Notificação Inicial</w:t>
      </w:r>
      <w:r>
        <w:t>:</w:t>
      </w:r>
      <w:r w:rsidR="008824A0">
        <w:t xml:space="preserve"> Data da notificação inicial em que o devedor foi cientificado do início do processo de constituição do crédito. É sempre a data da ciência e não a data de encaminhamento de correspondência, por exemplo.</w:t>
      </w:r>
    </w:p>
    <w:p w14:paraId="6EAAB964" w14:textId="77777777" w:rsidR="00A41693" w:rsidRDefault="00A41693" w:rsidP="009B4896">
      <w:pPr>
        <w:pStyle w:val="PargrafodaLista"/>
        <w:jc w:val="both"/>
      </w:pPr>
    </w:p>
    <w:p w14:paraId="26972073" w14:textId="77777777" w:rsidR="00A41693" w:rsidRDefault="00A41693" w:rsidP="009B4896">
      <w:pPr>
        <w:pStyle w:val="PargrafodaLista"/>
        <w:jc w:val="both"/>
      </w:pPr>
      <w:r w:rsidRPr="005C0B90">
        <w:rPr>
          <w:u w:val="single"/>
        </w:rPr>
        <w:t>Const. Definitiva</w:t>
      </w:r>
      <w:r>
        <w:t>:</w:t>
      </w:r>
      <w:r w:rsidR="005D4E69">
        <w:t xml:space="preserve"> trata-se </w:t>
      </w:r>
      <w:r w:rsidR="00637E23" w:rsidRPr="00637E23">
        <w:t>da data de</w:t>
      </w:r>
      <w:r w:rsidR="00637E23">
        <w:t xml:space="preserve"> </w:t>
      </w:r>
      <w:r w:rsidR="00637E23" w:rsidRPr="00637E23">
        <w:t xml:space="preserve">trânsito em julgado do processo administrativo, ou seja, quando não </w:t>
      </w:r>
      <w:r w:rsidR="00BC6F13">
        <w:t>cabia</w:t>
      </w:r>
      <w:r w:rsidR="00637E23">
        <w:t xml:space="preserve"> </w:t>
      </w:r>
      <w:r w:rsidR="00637E23" w:rsidRPr="00637E23">
        <w:t>mais recurso no processo administrativo. Para saber esta data, deve-se:</w:t>
      </w:r>
      <w:r w:rsidR="00637E23">
        <w:t xml:space="preserve"> </w:t>
      </w:r>
      <w:r w:rsidR="00637E23" w:rsidRPr="00637E23">
        <w:t>analisar se da última decisão no processo administrativo cabia recurso; se</w:t>
      </w:r>
      <w:r w:rsidR="00637E23">
        <w:t xml:space="preserve"> </w:t>
      </w:r>
      <w:r w:rsidR="00D60C9D">
        <w:t xml:space="preserve">positivo, </w:t>
      </w:r>
      <w:r w:rsidR="00637E23" w:rsidRPr="00637E23">
        <w:t>caso não apresentado o recurso ou se intempestivo, a</w:t>
      </w:r>
      <w:r w:rsidR="00637E23">
        <w:t xml:space="preserve"> </w:t>
      </w:r>
      <w:r w:rsidR="00637E23" w:rsidRPr="00637E23">
        <w:t>constituição definitiva será o primeiro dia subsequente ao último dia em</w:t>
      </w:r>
      <w:r w:rsidR="00637E23">
        <w:t xml:space="preserve"> </w:t>
      </w:r>
      <w:r w:rsidR="00637E23" w:rsidRPr="00637E23">
        <w:t>que poderia ter sido o recurso apresentado. Se não cabia mais recurso</w:t>
      </w:r>
      <w:r w:rsidR="00637E23">
        <w:t xml:space="preserve"> </w:t>
      </w:r>
      <w:r w:rsidR="00637E23" w:rsidRPr="00637E23">
        <w:t>administrativo</w:t>
      </w:r>
      <w:r w:rsidR="00637E23">
        <w:t xml:space="preserve">, </w:t>
      </w:r>
      <w:r w:rsidR="00637E23" w:rsidRPr="00637E23">
        <w:t xml:space="preserve">a </w:t>
      </w:r>
      <w:r w:rsidR="00637E23">
        <w:t>c</w:t>
      </w:r>
      <w:r w:rsidR="00637E23" w:rsidRPr="00637E23">
        <w:t>onstituição</w:t>
      </w:r>
      <w:r w:rsidR="00637E23">
        <w:t xml:space="preserve"> </w:t>
      </w:r>
      <w:r w:rsidR="00637E23" w:rsidRPr="00637E23">
        <w:t>definitiva será na data em que foi cientificado o devedor.</w:t>
      </w:r>
    </w:p>
    <w:p w14:paraId="0EC49DA5" w14:textId="77777777" w:rsidR="00EA689B" w:rsidRDefault="00EA689B" w:rsidP="009B4896">
      <w:pPr>
        <w:pStyle w:val="PargrafodaLista"/>
        <w:jc w:val="both"/>
      </w:pPr>
    </w:p>
    <w:p w14:paraId="27E06975" w14:textId="77777777" w:rsidR="005D4E69" w:rsidRDefault="005D4E69" w:rsidP="009B4896">
      <w:pPr>
        <w:pStyle w:val="PargrafodaLista"/>
        <w:jc w:val="both"/>
      </w:pPr>
      <w:r>
        <w:t xml:space="preserve">Caso o usuário escolher uma espécie de crédito que seja passível de haver apresentação de </w:t>
      </w:r>
      <w:r w:rsidR="007F5730">
        <w:t>contraditório e ampla defesa</w:t>
      </w:r>
      <w:r>
        <w:t xml:space="preserve"> por parte do(s) devedor(es), a pergunta “Apresentou defesa” </w:t>
      </w:r>
      <w:r w:rsidR="007F5730">
        <w:t xml:space="preserve">aparecerá </w:t>
      </w:r>
      <w:r>
        <w:t xml:space="preserve">na </w:t>
      </w:r>
      <w:r w:rsidR="007F5730">
        <w:t>seção “Informações Administrativas”</w:t>
      </w:r>
      <w:r>
        <w:t>, conforme figuras abaixo.</w:t>
      </w:r>
    </w:p>
    <w:p w14:paraId="673A6EEA" w14:textId="77777777" w:rsidR="005D4E69" w:rsidRDefault="005D4E69" w:rsidP="009B4896">
      <w:pPr>
        <w:pStyle w:val="PargrafodaLista"/>
        <w:jc w:val="both"/>
      </w:pPr>
      <w:r>
        <w:rPr>
          <w:noProof/>
          <w:lang w:eastAsia="pt-BR"/>
        </w:rPr>
        <w:lastRenderedPageBreak/>
        <w:drawing>
          <wp:inline distT="0" distB="0" distL="0" distR="0" wp14:anchorId="359A8A77" wp14:editId="04BEC276">
            <wp:extent cx="5400040" cy="1332230"/>
            <wp:effectExtent l="0" t="0" r="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resentou defesa.jpg"/>
                    <pic:cNvPicPr/>
                  </pic:nvPicPr>
                  <pic:blipFill>
                    <a:blip r:embed="rId25">
                      <a:extLst>
                        <a:ext uri="{28A0092B-C50C-407E-A947-70E740481C1C}">
                          <a14:useLocalDpi xmlns:a14="http://schemas.microsoft.com/office/drawing/2010/main" val="0"/>
                        </a:ext>
                      </a:extLst>
                    </a:blip>
                    <a:stretch>
                      <a:fillRect/>
                    </a:stretch>
                  </pic:blipFill>
                  <pic:spPr>
                    <a:xfrm>
                      <a:off x="0" y="0"/>
                      <a:ext cx="5400040" cy="1332230"/>
                    </a:xfrm>
                    <a:prstGeom prst="rect">
                      <a:avLst/>
                    </a:prstGeom>
                  </pic:spPr>
                </pic:pic>
              </a:graphicData>
            </a:graphic>
          </wp:inline>
        </w:drawing>
      </w:r>
    </w:p>
    <w:p w14:paraId="47BDF6CD" w14:textId="77777777" w:rsidR="005D4E69" w:rsidRDefault="005D4E69" w:rsidP="009B4896">
      <w:pPr>
        <w:pStyle w:val="PargrafodaLista"/>
        <w:jc w:val="both"/>
      </w:pPr>
    </w:p>
    <w:p w14:paraId="5DB1F09C" w14:textId="77777777" w:rsidR="005D4E69" w:rsidRDefault="005D4E69" w:rsidP="009B4896">
      <w:pPr>
        <w:pStyle w:val="PargrafodaLista"/>
        <w:jc w:val="both"/>
      </w:pPr>
      <w:r>
        <w:rPr>
          <w:noProof/>
          <w:lang w:eastAsia="pt-BR"/>
        </w:rPr>
        <w:drawing>
          <wp:inline distT="0" distB="0" distL="0" distR="0" wp14:anchorId="2536EA6E" wp14:editId="46CC5554">
            <wp:extent cx="5400040" cy="964565"/>
            <wp:effectExtent l="0" t="0" r="0" b="698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presentou defesa - não.jpg"/>
                    <pic:cNvPicPr/>
                  </pic:nvPicPr>
                  <pic:blipFill>
                    <a:blip r:embed="rId26">
                      <a:extLst>
                        <a:ext uri="{28A0092B-C50C-407E-A947-70E740481C1C}">
                          <a14:useLocalDpi xmlns:a14="http://schemas.microsoft.com/office/drawing/2010/main" val="0"/>
                        </a:ext>
                      </a:extLst>
                    </a:blip>
                    <a:stretch>
                      <a:fillRect/>
                    </a:stretch>
                  </pic:blipFill>
                  <pic:spPr>
                    <a:xfrm>
                      <a:off x="0" y="0"/>
                      <a:ext cx="5400040" cy="964565"/>
                    </a:xfrm>
                    <a:prstGeom prst="rect">
                      <a:avLst/>
                    </a:prstGeom>
                  </pic:spPr>
                </pic:pic>
              </a:graphicData>
            </a:graphic>
          </wp:inline>
        </w:drawing>
      </w:r>
    </w:p>
    <w:p w14:paraId="0E687E38" w14:textId="77777777" w:rsidR="005D4E69" w:rsidRDefault="005D4E69" w:rsidP="009B4896">
      <w:pPr>
        <w:pStyle w:val="PargrafodaLista"/>
        <w:jc w:val="both"/>
      </w:pPr>
      <w:r w:rsidRPr="005C0B90">
        <w:rPr>
          <w:u w:val="single"/>
        </w:rPr>
        <w:t>Apresentou defesa</w:t>
      </w:r>
      <w:r>
        <w:t xml:space="preserve">: usuário deverá informar se houve ou não defesa </w:t>
      </w:r>
      <w:r w:rsidR="007F5730">
        <w:t>na fase do</w:t>
      </w:r>
      <w:r>
        <w:t xml:space="preserve"> processo administrativo. Caso seja selecionada a opção “sim”, três campos deverão ser preenchidos – </w:t>
      </w:r>
      <w:proofErr w:type="spellStart"/>
      <w:r>
        <w:t>Apresent</w:t>
      </w:r>
      <w:proofErr w:type="spellEnd"/>
      <w:r>
        <w:t>. Defesa, Decisão Adm. e Ciência D. Adm. Caso negativo, aparecerá somente mais um campo – Dec. Praz. Def..</w:t>
      </w:r>
    </w:p>
    <w:p w14:paraId="59BEF33F" w14:textId="77777777" w:rsidR="005D4E69" w:rsidRDefault="005D4E69" w:rsidP="009B4896">
      <w:pPr>
        <w:pStyle w:val="PargrafodaLista"/>
        <w:jc w:val="both"/>
      </w:pPr>
    </w:p>
    <w:p w14:paraId="0D86ADFA" w14:textId="77777777" w:rsidR="005D4E69" w:rsidRDefault="005D4E69" w:rsidP="009B4896">
      <w:pPr>
        <w:pStyle w:val="PargrafodaLista"/>
        <w:jc w:val="both"/>
      </w:pPr>
      <w:proofErr w:type="spellStart"/>
      <w:r w:rsidRPr="005C0B90">
        <w:rPr>
          <w:u w:val="single"/>
        </w:rPr>
        <w:t>Apresent</w:t>
      </w:r>
      <w:proofErr w:type="spellEnd"/>
      <w:r w:rsidRPr="005C0B90">
        <w:rPr>
          <w:u w:val="single"/>
        </w:rPr>
        <w:t>. Defesa</w:t>
      </w:r>
      <w:r>
        <w:t>: data da apresentação da defesa do devedor contra a cobrança o crédito.</w:t>
      </w:r>
    </w:p>
    <w:p w14:paraId="02CD0D7E" w14:textId="77777777" w:rsidR="005D4E69" w:rsidRDefault="005D4E69" w:rsidP="009B4896">
      <w:pPr>
        <w:pStyle w:val="PargrafodaLista"/>
        <w:jc w:val="both"/>
      </w:pPr>
    </w:p>
    <w:p w14:paraId="0F8B3AB2" w14:textId="77777777" w:rsidR="005D4E69" w:rsidRDefault="005D4E69" w:rsidP="009B4896">
      <w:pPr>
        <w:pStyle w:val="PargrafodaLista"/>
        <w:jc w:val="both"/>
      </w:pPr>
      <w:r w:rsidRPr="005C0B90">
        <w:rPr>
          <w:u w:val="single"/>
        </w:rPr>
        <w:t>Decisão Adm.</w:t>
      </w:r>
      <w:r>
        <w:t>: data da decisão da entidade em relação à defesa apresentada.</w:t>
      </w:r>
    </w:p>
    <w:p w14:paraId="6B5780AD" w14:textId="77777777" w:rsidR="005D4E69" w:rsidRDefault="005D4E69" w:rsidP="009B4896">
      <w:pPr>
        <w:pStyle w:val="PargrafodaLista"/>
        <w:jc w:val="both"/>
      </w:pPr>
    </w:p>
    <w:p w14:paraId="16F05EAB" w14:textId="77777777" w:rsidR="005D4E69" w:rsidRDefault="005D4E69" w:rsidP="009B4896">
      <w:pPr>
        <w:pStyle w:val="PargrafodaLista"/>
        <w:jc w:val="both"/>
      </w:pPr>
      <w:r w:rsidRPr="005C0B90">
        <w:rPr>
          <w:u w:val="single"/>
        </w:rPr>
        <w:t>Ciência D. Adm.</w:t>
      </w:r>
      <w:r>
        <w:t>: data em que o devedor tomou ciência da decisão referida no item anterior.</w:t>
      </w:r>
    </w:p>
    <w:p w14:paraId="1E6C764D" w14:textId="77777777" w:rsidR="005D4E69" w:rsidRDefault="005D4E69" w:rsidP="009B4896">
      <w:pPr>
        <w:pStyle w:val="PargrafodaLista"/>
        <w:jc w:val="both"/>
      </w:pPr>
    </w:p>
    <w:p w14:paraId="420339F2" w14:textId="77777777" w:rsidR="005D4E69" w:rsidRDefault="005D4E69" w:rsidP="009B4896">
      <w:pPr>
        <w:pStyle w:val="PargrafodaLista"/>
        <w:jc w:val="both"/>
      </w:pPr>
      <w:r w:rsidRPr="005C0B90">
        <w:rPr>
          <w:u w:val="single"/>
        </w:rPr>
        <w:t>Dec. Praz. Def.</w:t>
      </w:r>
      <w:r>
        <w:t>: Data em que expirou o prazo de defesa dado ao devedor para recorrer na esfera administrativa da decisão que originou o crédito.</w:t>
      </w:r>
    </w:p>
    <w:p w14:paraId="10D2C7D1" w14:textId="77777777" w:rsidR="005D4E69" w:rsidRDefault="005D4E69" w:rsidP="009B4896">
      <w:pPr>
        <w:pStyle w:val="PargrafodaLista"/>
        <w:jc w:val="both"/>
      </w:pPr>
    </w:p>
    <w:p w14:paraId="01485AAC" w14:textId="77777777" w:rsidR="00A41693" w:rsidRPr="00F1040D" w:rsidRDefault="00A41693" w:rsidP="009B4896">
      <w:pPr>
        <w:pStyle w:val="PargrafodaLista"/>
        <w:jc w:val="both"/>
      </w:pPr>
      <w:r w:rsidRPr="005C0B90">
        <w:rPr>
          <w:u w:val="single"/>
        </w:rPr>
        <w:t>Regional</w:t>
      </w:r>
      <w:r>
        <w:t>:</w:t>
      </w:r>
      <w:r w:rsidR="00637E23">
        <w:t xml:space="preserve"> </w:t>
      </w:r>
      <w:r w:rsidR="00637E23" w:rsidRPr="00F1040D">
        <w:t>Nome do órgão regional da entidade credora responsável pelo cadastramento do crédito.</w:t>
      </w:r>
    </w:p>
    <w:p w14:paraId="4FCB1F5F" w14:textId="77777777" w:rsidR="00A41693" w:rsidRPr="00F1040D" w:rsidRDefault="00A41693" w:rsidP="009B4896">
      <w:pPr>
        <w:pStyle w:val="PargrafodaLista"/>
        <w:jc w:val="both"/>
      </w:pPr>
    </w:p>
    <w:p w14:paraId="3E7F63C4" w14:textId="39BF1C45" w:rsidR="00A41693" w:rsidRDefault="00A41693" w:rsidP="009B4896">
      <w:pPr>
        <w:pStyle w:val="PargrafodaLista"/>
        <w:jc w:val="both"/>
      </w:pPr>
      <w:r w:rsidRPr="00F1040D">
        <w:rPr>
          <w:u w:val="single"/>
        </w:rPr>
        <w:t>Un. Responsável</w:t>
      </w:r>
      <w:r w:rsidRPr="00F1040D">
        <w:t>:</w:t>
      </w:r>
      <w:r w:rsidR="00637E23" w:rsidRPr="00F1040D">
        <w:t xml:space="preserve"> Nome da unidade da AGU responsável pela análise do crédito e possível inscrição em dívida ativa.</w:t>
      </w:r>
      <w:r w:rsidR="00D773E8" w:rsidRPr="00F1040D">
        <w:t xml:space="preserve"> O correto preenchimento desse campo é de suma importância, pois apenas os</w:t>
      </w:r>
      <w:r w:rsidR="00D773E8">
        <w:t xml:space="preserve"> procuradores lot</w:t>
      </w:r>
      <w:r w:rsidR="00CB14E2">
        <w:t>ados na unidade designada poderão</w:t>
      </w:r>
      <w:r w:rsidR="00D773E8">
        <w:t xml:space="preserve"> visualizar o referido crédito.</w:t>
      </w:r>
    </w:p>
    <w:p w14:paraId="38233CDB" w14:textId="77777777" w:rsidR="00A41693" w:rsidRDefault="00A41693" w:rsidP="009B4896">
      <w:pPr>
        <w:pStyle w:val="PargrafodaLista"/>
        <w:jc w:val="both"/>
      </w:pPr>
    </w:p>
    <w:p w14:paraId="3AE2718E" w14:textId="77777777" w:rsidR="00A252D1" w:rsidRDefault="00A252D1" w:rsidP="009B4896">
      <w:pPr>
        <w:pStyle w:val="PargrafodaLista"/>
        <w:jc w:val="both"/>
      </w:pPr>
      <w:r>
        <w:t>Após o preenchimento destes campos o usuário deverá clicar no botão “Salvar”, no canto inferior direito da tela, para finalizar essa fase. Neste momento, o SAPIENS poderá informar possíveis erros no cadastramento. Caso isso aconteça, o usuário deverá corrigi-los para a gravação do crédito ser efetivada.</w:t>
      </w:r>
    </w:p>
    <w:p w14:paraId="1C2B1FD1" w14:textId="77777777" w:rsidR="00F473BD" w:rsidRDefault="00F473BD" w:rsidP="009B4896">
      <w:pPr>
        <w:pStyle w:val="PargrafodaLista"/>
        <w:jc w:val="both"/>
      </w:pPr>
    </w:p>
    <w:p w14:paraId="3D70567D" w14:textId="77777777" w:rsidR="00F473BD" w:rsidRDefault="00F473BD" w:rsidP="009B4896">
      <w:pPr>
        <w:pStyle w:val="PargrafodaLista"/>
        <w:jc w:val="both"/>
      </w:pPr>
      <w:r>
        <w:t>Atenção, os campos que apresentarem um asterisco vermelho são de preenchimento obrigatório.</w:t>
      </w:r>
    </w:p>
    <w:p w14:paraId="19B2D0C7" w14:textId="77777777" w:rsidR="00A252D1" w:rsidRDefault="00A252D1" w:rsidP="009B4896">
      <w:pPr>
        <w:pStyle w:val="PargrafodaLista"/>
        <w:jc w:val="both"/>
      </w:pPr>
    </w:p>
    <w:p w14:paraId="7C003430" w14:textId="478C46FE" w:rsidR="00A252D1" w:rsidRDefault="005C0B90" w:rsidP="009B4896">
      <w:pPr>
        <w:pStyle w:val="PargrafodaLista"/>
        <w:jc w:val="both"/>
      </w:pPr>
      <w:r>
        <w:t xml:space="preserve">Depois que o crédito for salvo, novas abas </w:t>
      </w:r>
      <w:r w:rsidR="00B04EC4">
        <w:t>– “Devedores”, “R</w:t>
      </w:r>
      <w:r w:rsidR="00C36414">
        <w:t>ecursos” e “Fases”</w:t>
      </w:r>
      <w:r w:rsidR="00B04EC4">
        <w:t xml:space="preserve"> – </w:t>
      </w:r>
      <w:r>
        <w:t>aparecerão na janela “Crédito”</w:t>
      </w:r>
      <w:r w:rsidR="00B04EC4">
        <w:t>, conforme figura abaixo.</w:t>
      </w:r>
    </w:p>
    <w:p w14:paraId="2EDF03BC" w14:textId="77777777" w:rsidR="00B04EC4" w:rsidRDefault="00B04EC4" w:rsidP="009B4896">
      <w:pPr>
        <w:pStyle w:val="PargrafodaLista"/>
        <w:jc w:val="both"/>
      </w:pPr>
    </w:p>
    <w:p w14:paraId="3C9F0529" w14:textId="06EEDB33" w:rsidR="00B04EC4" w:rsidRDefault="00C36414" w:rsidP="009B4896">
      <w:pPr>
        <w:pStyle w:val="PargrafodaLista"/>
        <w:jc w:val="both"/>
      </w:pPr>
      <w:r>
        <w:rPr>
          <w:noProof/>
          <w:lang w:eastAsia="pt-BR"/>
        </w:rPr>
        <w:lastRenderedPageBreak/>
        <mc:AlternateContent>
          <mc:Choice Requires="wps">
            <w:drawing>
              <wp:anchor distT="0" distB="0" distL="114300" distR="114300" simplePos="0" relativeHeight="251662336" behindDoc="0" locked="0" layoutInCell="1" allowOverlap="1" wp14:anchorId="18BCFA43" wp14:editId="1C746097">
                <wp:simplePos x="0" y="0"/>
                <wp:positionH relativeFrom="column">
                  <wp:posOffset>491490</wp:posOffset>
                </wp:positionH>
                <wp:positionV relativeFrom="paragraph">
                  <wp:posOffset>432435</wp:posOffset>
                </wp:positionV>
                <wp:extent cx="2857500" cy="257175"/>
                <wp:effectExtent l="19050" t="19050" r="19050" b="28575"/>
                <wp:wrapNone/>
                <wp:docPr id="36" name="Retângulo 36"/>
                <wp:cNvGraphicFramePr/>
                <a:graphic xmlns:a="http://schemas.openxmlformats.org/drawingml/2006/main">
                  <a:graphicData uri="http://schemas.microsoft.com/office/word/2010/wordprocessingShape">
                    <wps:wsp>
                      <wps:cNvSpPr/>
                      <wps:spPr>
                        <a:xfrm>
                          <a:off x="0" y="0"/>
                          <a:ext cx="2857500"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13220D" id="Retângulo 36" o:spid="_x0000_s1026" style="position:absolute;margin-left:38.7pt;margin-top:34.05pt;width:225pt;height:20.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" filled="f" strokecolor="red" strokeweight="3pt"/>
            </w:pict>
          </mc:Fallback>
        </mc:AlternateContent>
      </w:r>
      <w:r w:rsidR="005A57A2" w:rsidRPr="005A57A2">
        <w:rPr>
          <w:noProof/>
          <w:lang w:eastAsia="pt-BR"/>
        </w:rPr>
        <w:t xml:space="preserve"> </w:t>
      </w:r>
      <w:r w:rsidR="005A57A2">
        <w:rPr>
          <w:noProof/>
          <w:lang w:eastAsia="pt-BR"/>
        </w:rPr>
        <w:drawing>
          <wp:inline distT="0" distB="0" distL="0" distR="0" wp14:anchorId="1CA0DC2E" wp14:editId="051EBABF">
            <wp:extent cx="5400040" cy="313245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3132455"/>
                    </a:xfrm>
                    <a:prstGeom prst="rect">
                      <a:avLst/>
                    </a:prstGeom>
                  </pic:spPr>
                </pic:pic>
              </a:graphicData>
            </a:graphic>
          </wp:inline>
        </w:drawing>
      </w:r>
    </w:p>
    <w:p w14:paraId="3B95C2C6" w14:textId="77777777" w:rsidR="00A252D1" w:rsidRDefault="00A252D1" w:rsidP="009B4896">
      <w:pPr>
        <w:pStyle w:val="PargrafodaLista"/>
        <w:jc w:val="both"/>
      </w:pPr>
    </w:p>
    <w:p w14:paraId="7B5DE757" w14:textId="620124E4" w:rsidR="00A252D1" w:rsidRDefault="005C0B90" w:rsidP="009B4896">
      <w:pPr>
        <w:pStyle w:val="Ttulo2"/>
      </w:pPr>
      <w:bookmarkStart w:id="34" w:name="_Toc455064146"/>
      <w:r>
        <w:t>C</w:t>
      </w:r>
      <w:r w:rsidR="00A252D1">
        <w:t xml:space="preserve">rédito </w:t>
      </w:r>
      <w:r w:rsidR="005A57A2">
        <w:t>–</w:t>
      </w:r>
      <w:r w:rsidR="00A252D1">
        <w:t xml:space="preserve"> </w:t>
      </w:r>
      <w:r w:rsidR="005A57A2">
        <w:t xml:space="preserve">Outros </w:t>
      </w:r>
      <w:r w:rsidR="00A252D1">
        <w:t>Devedores</w:t>
      </w:r>
      <w:bookmarkEnd w:id="34"/>
    </w:p>
    <w:p w14:paraId="5C80E466" w14:textId="77777777" w:rsidR="00A252D1" w:rsidRDefault="00A252D1" w:rsidP="009B4896">
      <w:pPr>
        <w:pStyle w:val="PargrafodaLista"/>
        <w:jc w:val="both"/>
      </w:pPr>
    </w:p>
    <w:p w14:paraId="57C6F731" w14:textId="3DA85B8E" w:rsidR="00855821" w:rsidRDefault="005C0B90" w:rsidP="00975EDB">
      <w:pPr>
        <w:pStyle w:val="PargrafodaLista"/>
        <w:ind w:left="0"/>
        <w:jc w:val="both"/>
      </w:pPr>
      <w:r>
        <w:t xml:space="preserve">Após o cadastramento dos dados básicos do crédito, o usuário deverá informar </w:t>
      </w:r>
      <w:r w:rsidR="00367E3E">
        <w:t>outros devedores além daquele inserido na ocasião do cadastramento do crédito</w:t>
      </w:r>
      <w:r w:rsidR="00B04EC4">
        <w:t xml:space="preserve">. Para isso, </w:t>
      </w:r>
      <w:r w:rsidR="00855821">
        <w:t>com a janela do crédito aberta, deve-se clicar na aba “</w:t>
      </w:r>
      <w:r w:rsidR="00367E3E">
        <w:t xml:space="preserve">Outros </w:t>
      </w:r>
      <w:r w:rsidR="00855821">
        <w:t>Devedores” e depois no sinal de “+” no canto superior esquerdo da tela.</w:t>
      </w:r>
      <w:r w:rsidR="004D2DB6">
        <w:t xml:space="preserve"> Ao fazer isso, a seguinte janela irá aparecer:</w:t>
      </w:r>
    </w:p>
    <w:p w14:paraId="0706005A" w14:textId="77777777" w:rsidR="004D2DB6" w:rsidRDefault="004D2DB6" w:rsidP="009B4896">
      <w:pPr>
        <w:pStyle w:val="PargrafodaLista"/>
        <w:jc w:val="both"/>
      </w:pPr>
    </w:p>
    <w:p w14:paraId="0C481F3E" w14:textId="77777777" w:rsidR="004D2DB6" w:rsidRDefault="004D2DB6" w:rsidP="00367E3E">
      <w:pPr>
        <w:pStyle w:val="PargrafodaLista"/>
        <w:ind w:left="0"/>
        <w:jc w:val="both"/>
      </w:pPr>
      <w:r>
        <w:rPr>
          <w:noProof/>
          <w:lang w:eastAsia="pt-BR"/>
        </w:rPr>
        <w:drawing>
          <wp:inline distT="0" distB="0" distL="0" distR="0" wp14:anchorId="69E3C3E9" wp14:editId="15F47D27">
            <wp:extent cx="4972050" cy="1577340"/>
            <wp:effectExtent l="0" t="0" r="0" b="381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icionar devedores.png"/>
                    <pic:cNvPicPr/>
                  </pic:nvPicPr>
                  <pic:blipFill>
                    <a:blip r:embed="rId28">
                      <a:extLst>
                        <a:ext uri="{28A0092B-C50C-407E-A947-70E740481C1C}">
                          <a14:useLocalDpi xmlns:a14="http://schemas.microsoft.com/office/drawing/2010/main" val="0"/>
                        </a:ext>
                      </a:extLst>
                    </a:blip>
                    <a:stretch>
                      <a:fillRect/>
                    </a:stretch>
                  </pic:blipFill>
                  <pic:spPr>
                    <a:xfrm>
                      <a:off x="0" y="0"/>
                      <a:ext cx="4972050" cy="1577340"/>
                    </a:xfrm>
                    <a:prstGeom prst="rect">
                      <a:avLst/>
                    </a:prstGeom>
                  </pic:spPr>
                </pic:pic>
              </a:graphicData>
            </a:graphic>
          </wp:inline>
        </w:drawing>
      </w:r>
    </w:p>
    <w:p w14:paraId="45E336E2" w14:textId="49760D12" w:rsidR="00245009" w:rsidRDefault="004D2DB6" w:rsidP="009B4896">
      <w:pPr>
        <w:jc w:val="both"/>
      </w:pPr>
      <w:r>
        <w:t>O primeiro campo (“CPF/CNPJ”) é opcional e serve para facilitar o preenchimento do segundo (“Pessoa”). Ao digitar o CPF/CNPJ e o número for escolhido na lista suspensa, a</w:t>
      </w:r>
      <w:r w:rsidR="00266875">
        <w:t>utomaticamente</w:t>
      </w:r>
      <w:r>
        <w:t xml:space="preserve"> o nome da pessoa, física ou jurídica, aparecerá</w:t>
      </w:r>
      <w:r w:rsidR="00266875">
        <w:t xml:space="preserve"> no segundo campo</w:t>
      </w:r>
      <w:r>
        <w:t>.</w:t>
      </w:r>
      <w:r w:rsidR="00266875">
        <w:t xml:space="preserve"> Porém o nome da pessoa pode ser digitado diretamente e ser escolhido a partir das opções na lista suspensa, assim como demonstrado na seção “Seleções” desse manual</w:t>
      </w:r>
      <w:r w:rsidR="00E127DE">
        <w:t xml:space="preserve"> (</w:t>
      </w:r>
      <w:hyperlink w:anchor="_Seleções" w:history="1">
        <w:r w:rsidR="00E127DE" w:rsidRPr="00E127DE">
          <w:rPr>
            <w:rStyle w:val="Hyperlink"/>
          </w:rPr>
          <w:t>para maiores informações, clique aqui</w:t>
        </w:r>
      </w:hyperlink>
      <w:r w:rsidR="00E127DE">
        <w:t>)</w:t>
      </w:r>
      <w:r w:rsidR="00266875">
        <w:t>.</w:t>
      </w:r>
    </w:p>
    <w:p w14:paraId="38BD6022" w14:textId="77777777" w:rsidR="00266875" w:rsidRDefault="00266875" w:rsidP="009B4896">
      <w:pPr>
        <w:jc w:val="both"/>
      </w:pPr>
      <w:r>
        <w:t>Outra forma de selecionar um devedor é clicando na lupa à direita do campo “Pessoa”.</w:t>
      </w:r>
      <w:r w:rsidR="00A970BF">
        <w:t xml:space="preserve"> Uma nova janela será aberta, de onde o usuário poderá fazer a seleção utilizando filtros nas colunas disponíveis. </w:t>
      </w:r>
    </w:p>
    <w:p w14:paraId="541DBEA2" w14:textId="1862AEED" w:rsidR="00A970BF" w:rsidRDefault="00A970BF" w:rsidP="009B4896">
      <w:pPr>
        <w:jc w:val="both"/>
      </w:pPr>
      <w:r>
        <w:t>Após a “Pessoa” ser escolhida, deve-se selecionar a Modalidade daquele de</w:t>
      </w:r>
      <w:r w:rsidR="00367E3E">
        <w:t>vedor: Corresponsável/Solidário</w:t>
      </w:r>
      <w:r>
        <w:t xml:space="preserve"> ou Subsidiário.</w:t>
      </w:r>
      <w:r w:rsidR="00980959">
        <w:t xml:space="preserve"> Clique depois em “Salvar” para finalizar a inclusão do devedor.</w:t>
      </w:r>
    </w:p>
    <w:p w14:paraId="1427353B" w14:textId="77777777" w:rsidR="00980959" w:rsidRDefault="00980959" w:rsidP="009B4896">
      <w:pPr>
        <w:jc w:val="both"/>
      </w:pPr>
      <w:r>
        <w:lastRenderedPageBreak/>
        <w:t>Com isso, o devedor irá figurar na página de Devedores, juntamente com outros possivelmente já cadastrados. Nessa tela é possível abrir novamente o cad</w:t>
      </w:r>
      <w:r w:rsidR="008F63DD">
        <w:t>astro dos devedores para edição</w:t>
      </w:r>
      <w:r w:rsidR="00B531D5">
        <w:t xml:space="preserve"> com um duplo clique</w:t>
      </w:r>
      <w:r w:rsidR="00686D71">
        <w:t xml:space="preserve"> sobre eles</w:t>
      </w:r>
      <w:r>
        <w:t xml:space="preserve"> ou então excluí-los. Para </w:t>
      </w:r>
      <w:r w:rsidR="00B531D5">
        <w:t>a exclusão</w:t>
      </w:r>
      <w:r>
        <w:t>, é preciso clicar sobre o devedor que se deseja excluir e depois no símbolo “</w:t>
      </w:r>
      <w:proofErr w:type="gramStart"/>
      <w:r>
        <w:t>-“</w:t>
      </w:r>
      <w:proofErr w:type="gramEnd"/>
      <w:r>
        <w:t>, conforme figura abaixo.</w:t>
      </w:r>
    </w:p>
    <w:p w14:paraId="3F31CCE2" w14:textId="69309113" w:rsidR="008F63DD" w:rsidRDefault="00C36414" w:rsidP="009B4896">
      <w:pPr>
        <w:jc w:val="both"/>
      </w:pPr>
      <w:r>
        <w:rPr>
          <w:noProof/>
          <w:lang w:eastAsia="pt-BR"/>
        </w:rPr>
        <mc:AlternateContent>
          <mc:Choice Requires="wps">
            <w:drawing>
              <wp:anchor distT="0" distB="0" distL="114300" distR="114300" simplePos="0" relativeHeight="251663360" behindDoc="0" locked="0" layoutInCell="1" allowOverlap="1" wp14:anchorId="44A6E1DD" wp14:editId="1E6C35BF">
                <wp:simplePos x="0" y="0"/>
                <wp:positionH relativeFrom="column">
                  <wp:posOffset>605155</wp:posOffset>
                </wp:positionH>
                <wp:positionV relativeFrom="paragraph">
                  <wp:posOffset>751840</wp:posOffset>
                </wp:positionV>
                <wp:extent cx="476250" cy="180975"/>
                <wp:effectExtent l="19050" t="19050" r="19050" b="47625"/>
                <wp:wrapNone/>
                <wp:docPr id="45" name="Seta para a esquerda 45"/>
                <wp:cNvGraphicFramePr/>
                <a:graphic xmlns:a="http://schemas.openxmlformats.org/drawingml/2006/main">
                  <a:graphicData uri="http://schemas.microsoft.com/office/word/2010/wordprocessingShape">
                    <wps:wsp>
                      <wps:cNvSpPr/>
                      <wps:spPr>
                        <a:xfrm>
                          <a:off x="0" y="0"/>
                          <a:ext cx="476250" cy="18097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3FD82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45" o:spid="_x0000_s1026" type="#_x0000_t66" style="position:absolute;margin-left:47.65pt;margin-top:59.2pt;width:37.5pt;height:1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" adj="4104" fillcolor="red" strokecolor="red" strokeweight="1pt"/>
            </w:pict>
          </mc:Fallback>
        </mc:AlternateContent>
      </w:r>
      <w:r w:rsidR="00367E3E" w:rsidRPr="00367E3E">
        <w:rPr>
          <w:noProof/>
          <w:lang w:eastAsia="pt-BR"/>
        </w:rPr>
        <w:t xml:space="preserve"> </w:t>
      </w:r>
      <w:r w:rsidR="00367E3E">
        <w:rPr>
          <w:noProof/>
          <w:lang w:eastAsia="pt-BR"/>
        </w:rPr>
        <w:drawing>
          <wp:inline distT="0" distB="0" distL="0" distR="0" wp14:anchorId="03980202" wp14:editId="0684E311">
            <wp:extent cx="5400040" cy="2145030"/>
            <wp:effectExtent l="0" t="0" r="0" b="762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2145030"/>
                    </a:xfrm>
                    <a:prstGeom prst="rect">
                      <a:avLst/>
                    </a:prstGeom>
                  </pic:spPr>
                </pic:pic>
              </a:graphicData>
            </a:graphic>
          </wp:inline>
        </w:drawing>
      </w:r>
    </w:p>
    <w:p w14:paraId="748DD9A2" w14:textId="77777777" w:rsidR="00980959" w:rsidRDefault="00980959" w:rsidP="009B4896">
      <w:pPr>
        <w:jc w:val="both"/>
      </w:pPr>
    </w:p>
    <w:p w14:paraId="00E30C66" w14:textId="7569230D" w:rsidR="00A970BF" w:rsidRDefault="00980959" w:rsidP="009B4896">
      <w:pPr>
        <w:pStyle w:val="Ttulo3"/>
      </w:pPr>
      <w:bookmarkStart w:id="35" w:name="_Cadastrar_e_editar"/>
      <w:bookmarkStart w:id="36" w:name="_Toc455064147"/>
      <w:bookmarkEnd w:id="35"/>
      <w:r>
        <w:t xml:space="preserve">Cadastrar </w:t>
      </w:r>
      <w:r w:rsidR="001E2D93">
        <w:t xml:space="preserve">e editar </w:t>
      </w:r>
      <w:r>
        <w:t>Pessoas - Devedores</w:t>
      </w:r>
      <w:bookmarkEnd w:id="36"/>
    </w:p>
    <w:p w14:paraId="47FEA123" w14:textId="77777777" w:rsidR="00E1238A" w:rsidRDefault="003872C5" w:rsidP="009B4896">
      <w:pPr>
        <w:jc w:val="both"/>
      </w:pPr>
      <w:r>
        <w:t>Muitas vezes</w:t>
      </w:r>
      <w:r w:rsidR="00EC6521">
        <w:t xml:space="preserve"> </w:t>
      </w:r>
      <w:r w:rsidR="008F63DD">
        <w:t xml:space="preserve">por não haver um cadastro prévio, </w:t>
      </w:r>
      <w:r w:rsidR="00EC6521">
        <w:t xml:space="preserve">o usuário </w:t>
      </w:r>
      <w:r>
        <w:t xml:space="preserve">terá </w:t>
      </w:r>
      <w:r w:rsidR="00C36414">
        <w:t>de</w:t>
      </w:r>
      <w:r>
        <w:t xml:space="preserve"> adicionar novos cadastros de pessoas</w:t>
      </w:r>
      <w:r w:rsidR="00011A37">
        <w:t xml:space="preserve"> físicas ou jurídicas </w:t>
      </w:r>
      <w:r>
        <w:t>para depois adicioná-las como devedores. Para isso,</w:t>
      </w:r>
      <w:r w:rsidR="008F63DD">
        <w:t xml:space="preserve"> é necessário que</w:t>
      </w:r>
      <w:r w:rsidR="00C36414">
        <w:t>, na janela “Devedor”,</w:t>
      </w:r>
      <w:r w:rsidR="008F63DD">
        <w:t xml:space="preserve"> se clique </w:t>
      </w:r>
      <w:r>
        <w:t>na lupa à direita do campo “Pessoas”</w:t>
      </w:r>
      <w:r w:rsidR="00E1238A">
        <w:t>.</w:t>
      </w:r>
    </w:p>
    <w:p w14:paraId="45589FE0" w14:textId="4D495955" w:rsidR="00E1238A" w:rsidRDefault="00E1238A" w:rsidP="009B4896">
      <w:pPr>
        <w:jc w:val="both"/>
      </w:pPr>
      <w:r>
        <w:t>Ao fazer isso, a janela com uma pesquisa avançada irá aparecer, conforme figura abaixo.</w:t>
      </w:r>
    </w:p>
    <w:p w14:paraId="73FA310F" w14:textId="28ABB357" w:rsidR="00E1238A" w:rsidRDefault="00E1238A" w:rsidP="009B4896">
      <w:pPr>
        <w:jc w:val="both"/>
      </w:pPr>
      <w:r>
        <w:rPr>
          <w:noProof/>
          <w:lang w:eastAsia="pt-BR"/>
        </w:rPr>
        <w:drawing>
          <wp:inline distT="0" distB="0" distL="0" distR="0" wp14:anchorId="5E0BD3F7" wp14:editId="26263112">
            <wp:extent cx="5400040" cy="400431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4004310"/>
                    </a:xfrm>
                    <a:prstGeom prst="rect">
                      <a:avLst/>
                    </a:prstGeom>
                  </pic:spPr>
                </pic:pic>
              </a:graphicData>
            </a:graphic>
          </wp:inline>
        </w:drawing>
      </w:r>
    </w:p>
    <w:p w14:paraId="03CD9E86" w14:textId="77777777" w:rsidR="00E1238A" w:rsidRDefault="00E1238A" w:rsidP="009B4896">
      <w:pPr>
        <w:jc w:val="both"/>
      </w:pPr>
      <w:r>
        <w:lastRenderedPageBreak/>
        <w:t>O usuário deve então fazer uma pesquisa a partir do nome do devedor e de outros dados disponíveis. Caso realmente o devedor não estiver cadastrado, ele deve ser adicionado. Para isso, deve clicar no botão “+”, localizado no canto esquerdo da tela.</w:t>
      </w:r>
    </w:p>
    <w:p w14:paraId="215F51F0" w14:textId="001E8212" w:rsidR="00A970BF" w:rsidRDefault="008F63DD" w:rsidP="009B4896">
      <w:pPr>
        <w:jc w:val="both"/>
      </w:pPr>
      <w:r>
        <w:t>O usuário então</w:t>
      </w:r>
      <w:r w:rsidR="003872C5">
        <w:t xml:space="preserve"> deve preencher os campos disponíveis, sempre se atentando para aqueles de preenchimento obrigatório. Nesse primeiro momento, apenas a aba “Dados Básicos” estará disponível para edição.</w:t>
      </w:r>
      <w:r w:rsidR="00EC6521">
        <w:t xml:space="preserve"> Depois que esses primeiros dados forem salvos, novas abas e</w:t>
      </w:r>
      <w:r w:rsidR="00891DF3">
        <w:t>starão disponíveis</w:t>
      </w:r>
      <w:r w:rsidR="00EC6521">
        <w:t>: CPF/CNPJ, Document</w:t>
      </w:r>
      <w:r w:rsidR="00096CED">
        <w:t>os, Endereços e Relacionamentos, conforme imagem abaixo.</w:t>
      </w:r>
    </w:p>
    <w:p w14:paraId="60D73675" w14:textId="4888601A" w:rsidR="00096CED" w:rsidRDefault="00E1238A" w:rsidP="009B4896">
      <w:pPr>
        <w:jc w:val="both"/>
      </w:pPr>
      <w:r>
        <w:rPr>
          <w:noProof/>
          <w:lang w:eastAsia="pt-BR"/>
        </w:rPr>
        <w:drawing>
          <wp:inline distT="0" distB="0" distL="0" distR="0" wp14:anchorId="32DBB22B" wp14:editId="6EABB948">
            <wp:extent cx="5400040" cy="3281045"/>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3281045"/>
                    </a:xfrm>
                    <a:prstGeom prst="rect">
                      <a:avLst/>
                    </a:prstGeom>
                  </pic:spPr>
                </pic:pic>
              </a:graphicData>
            </a:graphic>
          </wp:inline>
        </w:drawing>
      </w:r>
    </w:p>
    <w:p w14:paraId="3B511CC7" w14:textId="48B8EBA7" w:rsidR="00EC6521" w:rsidRDefault="00891DF3" w:rsidP="009B4896">
      <w:pPr>
        <w:jc w:val="both"/>
      </w:pPr>
      <w:r>
        <w:t xml:space="preserve">Atenção, nem todas </w:t>
      </w:r>
      <w:r w:rsidR="0001736F">
        <w:t>os campos</w:t>
      </w:r>
      <w:r>
        <w:t xml:space="preserve"> são de preenchimento obrigatório, porém quanto maior for o número de informações disponíveis, melhor será a identificação, localização e intimação das partes, tornando assim </w:t>
      </w:r>
      <w:r w:rsidR="000A4FCB">
        <w:t xml:space="preserve">todo </w:t>
      </w:r>
      <w:r>
        <w:t>o processo mais eficiente.</w:t>
      </w:r>
      <w:r w:rsidR="00C36414">
        <w:t xml:space="preserve"> </w:t>
      </w:r>
      <w:r w:rsidR="00C36414" w:rsidRPr="00C36414">
        <w:rPr>
          <w:b/>
          <w:u w:val="single"/>
        </w:rPr>
        <w:t>O cadastro de pelo menos um endereço do devedor é essencial para a inscrição do crédito em dívida ativa.</w:t>
      </w:r>
    </w:p>
    <w:p w14:paraId="31C9E09A" w14:textId="77777777" w:rsidR="001E2D93" w:rsidRDefault="00096CED" w:rsidP="009B4896">
      <w:pPr>
        <w:jc w:val="both"/>
      </w:pPr>
      <w:r>
        <w:t>Essa mesma tela poderá ser acessada futuramente para edição dos dados. Para i</w:t>
      </w:r>
      <w:r w:rsidR="001E2D93">
        <w:t>sso</w:t>
      </w:r>
      <w:r w:rsidR="000A4FCB">
        <w:t>,</w:t>
      </w:r>
      <w:r w:rsidR="001E2D93">
        <w:t xml:space="preserve"> o usuário deverá escolher o </w:t>
      </w:r>
      <w:r w:rsidR="0001736F">
        <w:t>nome</w:t>
      </w:r>
      <w:r w:rsidR="001E2D93">
        <w:t xml:space="preserve"> da “Pessoa” na janela “Devedor” e depois clicar na imagem do lápis, de acordo com a imagem abaixo.</w:t>
      </w:r>
    </w:p>
    <w:p w14:paraId="28BA3369" w14:textId="77777777" w:rsidR="001E2D93" w:rsidRDefault="001E2D93" w:rsidP="009B4896">
      <w:pPr>
        <w:jc w:val="both"/>
      </w:pPr>
      <w:r>
        <w:rPr>
          <w:noProof/>
          <w:lang w:eastAsia="pt-BR"/>
        </w:rPr>
        <w:drawing>
          <wp:inline distT="0" distB="0" distL="0" distR="0" wp14:anchorId="39409016" wp14:editId="7CE46BB6">
            <wp:extent cx="5400040" cy="1577340"/>
            <wp:effectExtent l="0" t="0" r="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ssoas edição.png"/>
                    <pic:cNvPicPr/>
                  </pic:nvPicPr>
                  <pic:blipFill>
                    <a:blip r:embed="rId32">
                      <a:extLst>
                        <a:ext uri="{28A0092B-C50C-407E-A947-70E740481C1C}">
                          <a14:useLocalDpi xmlns:a14="http://schemas.microsoft.com/office/drawing/2010/main" val="0"/>
                        </a:ext>
                      </a:extLst>
                    </a:blip>
                    <a:stretch>
                      <a:fillRect/>
                    </a:stretch>
                  </pic:blipFill>
                  <pic:spPr>
                    <a:xfrm>
                      <a:off x="0" y="0"/>
                      <a:ext cx="5400040" cy="1577340"/>
                    </a:xfrm>
                    <a:prstGeom prst="rect">
                      <a:avLst/>
                    </a:prstGeom>
                  </pic:spPr>
                </pic:pic>
              </a:graphicData>
            </a:graphic>
          </wp:inline>
        </w:drawing>
      </w:r>
    </w:p>
    <w:p w14:paraId="0A531738" w14:textId="77777777" w:rsidR="001E2D93" w:rsidRDefault="001E2D93" w:rsidP="009B4896">
      <w:pPr>
        <w:jc w:val="both"/>
      </w:pPr>
    </w:p>
    <w:p w14:paraId="30AE6B2E" w14:textId="132CF801" w:rsidR="001E2D93" w:rsidRDefault="001E2D93" w:rsidP="009B4896">
      <w:pPr>
        <w:pStyle w:val="Ttulo2"/>
      </w:pPr>
      <w:bookmarkStart w:id="37" w:name="_Toc455064148"/>
      <w:r>
        <w:t>Créditos – Recursos</w:t>
      </w:r>
      <w:bookmarkEnd w:id="37"/>
    </w:p>
    <w:p w14:paraId="2E528127" w14:textId="77777777" w:rsidR="001E2D93" w:rsidRDefault="001E2D93" w:rsidP="009B4896">
      <w:pPr>
        <w:jc w:val="both"/>
      </w:pPr>
      <w:r>
        <w:t>Prosseguindo no cadastro das informações do crédito, chegamos na aba “Recursos”. Nessa fase, devem ser incluídas as informações dos recursos administrativos impetrados pelo(s) devedor(es) no decurso do processo administrativo</w:t>
      </w:r>
      <w:r w:rsidR="00A914B8">
        <w:t xml:space="preserve"> que constitui</w:t>
      </w:r>
      <w:r w:rsidR="00686D71">
        <w:t>u</w:t>
      </w:r>
      <w:r w:rsidR="00A914B8">
        <w:t xml:space="preserve"> o crédito. A lógica de inclusão </w:t>
      </w:r>
      <w:r w:rsidR="00A914B8">
        <w:lastRenderedPageBreak/>
        <w:t>e exclusão é a mesma das janelas anteriores, utilizando os sinais “+” e “</w:t>
      </w:r>
      <w:proofErr w:type="gramStart"/>
      <w:r w:rsidR="00A914B8">
        <w:t>-“</w:t>
      </w:r>
      <w:proofErr w:type="gramEnd"/>
      <w:r w:rsidR="00A914B8">
        <w:t>, localizados no canto superior esquerdo da janela.</w:t>
      </w:r>
    </w:p>
    <w:p w14:paraId="2E318CE9" w14:textId="77777777" w:rsidR="00AD47A6" w:rsidRDefault="00AD47A6" w:rsidP="009B4896">
      <w:pPr>
        <w:jc w:val="both"/>
      </w:pPr>
      <w:r>
        <w:t>Após clicar no botão adicionar (+), uma nova janela será aberta, conforme imagem abaixo.</w:t>
      </w:r>
    </w:p>
    <w:p w14:paraId="3DF79505" w14:textId="77777777" w:rsidR="00AD47A6" w:rsidRDefault="00AD47A6" w:rsidP="009B4896">
      <w:pPr>
        <w:jc w:val="both"/>
      </w:pPr>
      <w:r>
        <w:rPr>
          <w:noProof/>
          <w:lang w:eastAsia="pt-BR"/>
        </w:rPr>
        <w:drawing>
          <wp:inline distT="0" distB="0" distL="0" distR="0" wp14:anchorId="62052F82" wp14:editId="7BFC7AF2">
            <wp:extent cx="5400040" cy="200469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curso adicionar.png"/>
                    <pic:cNvPicPr/>
                  </pic:nvPicPr>
                  <pic:blipFill>
                    <a:blip r:embed="rId33">
                      <a:extLst>
                        <a:ext uri="{28A0092B-C50C-407E-A947-70E740481C1C}">
                          <a14:useLocalDpi xmlns:a14="http://schemas.microsoft.com/office/drawing/2010/main" val="0"/>
                        </a:ext>
                      </a:extLst>
                    </a:blip>
                    <a:stretch>
                      <a:fillRect/>
                    </a:stretch>
                  </pic:blipFill>
                  <pic:spPr>
                    <a:xfrm>
                      <a:off x="0" y="0"/>
                      <a:ext cx="5400040" cy="2004695"/>
                    </a:xfrm>
                    <a:prstGeom prst="rect">
                      <a:avLst/>
                    </a:prstGeom>
                  </pic:spPr>
                </pic:pic>
              </a:graphicData>
            </a:graphic>
          </wp:inline>
        </w:drawing>
      </w:r>
    </w:p>
    <w:p w14:paraId="5E1CBA81" w14:textId="77777777" w:rsidR="00A914B8" w:rsidRDefault="00A914B8" w:rsidP="009B4896">
      <w:pPr>
        <w:jc w:val="both"/>
      </w:pPr>
    </w:p>
    <w:p w14:paraId="0F2BD0F7" w14:textId="77777777" w:rsidR="00A914B8" w:rsidRPr="00F1040D" w:rsidRDefault="00AD47A6" w:rsidP="009B4896">
      <w:pPr>
        <w:jc w:val="both"/>
      </w:pPr>
      <w:r w:rsidRPr="00F1040D">
        <w:t>Nessa janela deverão ser informadas as datas da decisão do recurso e da ciência desta por parte do devedor, além de um resumo das informações pertinentes do recurso.</w:t>
      </w:r>
    </w:p>
    <w:p w14:paraId="1EFC4F00" w14:textId="77777777" w:rsidR="00A225A0" w:rsidRPr="00F1040D" w:rsidRDefault="00A225A0" w:rsidP="009B4896">
      <w:pPr>
        <w:jc w:val="both"/>
      </w:pPr>
    </w:p>
    <w:p w14:paraId="506F807A" w14:textId="1F580395" w:rsidR="00A225A0" w:rsidRPr="00F1040D" w:rsidRDefault="00A225A0" w:rsidP="009B4896">
      <w:pPr>
        <w:pStyle w:val="Ttulo2"/>
      </w:pPr>
      <w:bookmarkStart w:id="38" w:name="_Créditos_–_Fases"/>
      <w:bookmarkStart w:id="39" w:name="_Toc455064149"/>
      <w:bookmarkEnd w:id="38"/>
      <w:r w:rsidRPr="00F1040D">
        <w:t>Créditos – Fases</w:t>
      </w:r>
      <w:bookmarkEnd w:id="39"/>
      <w:r w:rsidRPr="00F1040D">
        <w:t xml:space="preserve"> </w:t>
      </w:r>
    </w:p>
    <w:p w14:paraId="60A09B1D" w14:textId="77777777" w:rsidR="00A225A0" w:rsidRPr="00F1040D" w:rsidRDefault="00A225A0" w:rsidP="009B4896">
      <w:pPr>
        <w:jc w:val="both"/>
      </w:pPr>
      <w:r w:rsidRPr="00F1040D">
        <w:t xml:space="preserve">Nessa </w:t>
      </w:r>
      <w:r w:rsidR="00CC59C6" w:rsidRPr="00F1040D">
        <w:t>aba</w:t>
      </w:r>
      <w:r w:rsidRPr="00F1040D">
        <w:t xml:space="preserve"> deverão ser lançadas as mudanças de fases pelas quais o crédito passa </w:t>
      </w:r>
      <w:r w:rsidR="00686D71" w:rsidRPr="00F1040D">
        <w:t>pelo</w:t>
      </w:r>
      <w:r w:rsidRPr="00F1040D">
        <w:t xml:space="preserve"> SAPIENS. É através dela que o usuário, servidor da Entidade, encaminhará o crédito </w:t>
      </w:r>
      <w:r w:rsidR="00DE2E45" w:rsidRPr="00F1040D">
        <w:t>para análise do Procurador</w:t>
      </w:r>
      <w:r w:rsidR="00011A37" w:rsidRPr="00F1040D">
        <w:t>,</w:t>
      </w:r>
      <w:r w:rsidR="00DE2E45" w:rsidRPr="00F1040D">
        <w:t xml:space="preserve"> por exemplo. </w:t>
      </w:r>
    </w:p>
    <w:p w14:paraId="0C6B9CBA" w14:textId="4D54CD57" w:rsidR="00CC59C6" w:rsidRPr="00F1040D" w:rsidRDefault="00CC59C6" w:rsidP="009B4896">
      <w:pPr>
        <w:jc w:val="both"/>
      </w:pPr>
      <w:r w:rsidRPr="00F1040D">
        <w:t>Para modificar a fase de um crédito, o usuário deve clicar no botão “+” no canto superior esquerdo da tela</w:t>
      </w:r>
      <w:r w:rsidR="00686D71" w:rsidRPr="00F1040D">
        <w:t xml:space="preserve"> da referida aba</w:t>
      </w:r>
      <w:r w:rsidRPr="00F1040D">
        <w:t>. Com isso, uma nova jane</w:t>
      </w:r>
      <w:r w:rsidR="00686D71" w:rsidRPr="00F1040D">
        <w:t>la será aberta (figura abaixo),</w:t>
      </w:r>
      <w:r w:rsidRPr="00F1040D">
        <w:t xml:space="preserve"> </w:t>
      </w:r>
      <w:r w:rsidR="00EE751F" w:rsidRPr="00F1040D">
        <w:t>onde deverá ser escolhida a nova fase e a justificativa de sua mudança.</w:t>
      </w:r>
      <w:r w:rsidR="000A4FCB" w:rsidRPr="00F1040D">
        <w:t xml:space="preserve"> </w:t>
      </w:r>
    </w:p>
    <w:p w14:paraId="17684258" w14:textId="77777777" w:rsidR="00CC59C6" w:rsidRPr="00F1040D" w:rsidRDefault="00CC59C6" w:rsidP="009B4896">
      <w:pPr>
        <w:jc w:val="both"/>
      </w:pPr>
      <w:r w:rsidRPr="00F1040D">
        <w:rPr>
          <w:noProof/>
          <w:lang w:eastAsia="pt-BR"/>
        </w:rPr>
        <w:drawing>
          <wp:inline distT="0" distB="0" distL="0" distR="0" wp14:anchorId="20058543" wp14:editId="0ED60BD2">
            <wp:extent cx="5400040" cy="3180715"/>
            <wp:effectExtent l="0" t="0" r="0" b="63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ase - adicionar.png"/>
                    <pic:cNvPicPr/>
                  </pic:nvPicPr>
                  <pic:blipFill>
                    <a:blip r:embed="rId34">
                      <a:extLst>
                        <a:ext uri="{28A0092B-C50C-407E-A947-70E740481C1C}">
                          <a14:useLocalDpi xmlns:a14="http://schemas.microsoft.com/office/drawing/2010/main" val="0"/>
                        </a:ext>
                      </a:extLst>
                    </a:blip>
                    <a:stretch>
                      <a:fillRect/>
                    </a:stretch>
                  </pic:blipFill>
                  <pic:spPr>
                    <a:xfrm>
                      <a:off x="0" y="0"/>
                      <a:ext cx="5400040" cy="3180715"/>
                    </a:xfrm>
                    <a:prstGeom prst="rect">
                      <a:avLst/>
                    </a:prstGeom>
                  </pic:spPr>
                </pic:pic>
              </a:graphicData>
            </a:graphic>
          </wp:inline>
        </w:drawing>
      </w:r>
    </w:p>
    <w:p w14:paraId="52BFEC67" w14:textId="77777777" w:rsidR="00004DE3" w:rsidRPr="00F1040D" w:rsidRDefault="00004DE3" w:rsidP="009B4896">
      <w:pPr>
        <w:jc w:val="both"/>
      </w:pPr>
    </w:p>
    <w:p w14:paraId="67481C7C" w14:textId="77777777" w:rsidR="00CC59C6" w:rsidRPr="00F1040D" w:rsidRDefault="00686D71" w:rsidP="009B4896">
      <w:pPr>
        <w:jc w:val="both"/>
      </w:pPr>
      <w:r w:rsidRPr="00F1040D">
        <w:lastRenderedPageBreak/>
        <w:t xml:space="preserve">O servidor da entidade poderá alterar os dados do crédito apenas nas fases </w:t>
      </w:r>
      <w:r w:rsidR="0059003F" w:rsidRPr="00F1040D">
        <w:t>“</w:t>
      </w:r>
      <w:r w:rsidRPr="00F1040D">
        <w:t>Cadastramento</w:t>
      </w:r>
      <w:r w:rsidR="0059003F" w:rsidRPr="00F1040D">
        <w:t>”</w:t>
      </w:r>
      <w:r w:rsidRPr="00F1040D">
        <w:t xml:space="preserve"> e </w:t>
      </w:r>
      <w:r w:rsidR="0059003F" w:rsidRPr="00F1040D">
        <w:t>“</w:t>
      </w:r>
      <w:r w:rsidRPr="00F1040D">
        <w:t>Devolução por Vício</w:t>
      </w:r>
      <w:r w:rsidR="0059003F" w:rsidRPr="00F1040D">
        <w:t>”</w:t>
      </w:r>
      <w:r w:rsidR="00733356" w:rsidRPr="00F1040D">
        <w:t xml:space="preserve"> e, a partir dessas duas, lançar a fase “Análise para inscrição” para encaminhá-lo ao Procurador.</w:t>
      </w:r>
    </w:p>
    <w:p w14:paraId="3CAE5869" w14:textId="1C8B772A" w:rsidR="00004DE3" w:rsidRDefault="00004DE3" w:rsidP="009B4896">
      <w:pPr>
        <w:jc w:val="both"/>
      </w:pPr>
      <w:r w:rsidRPr="00F1040D">
        <w:t>Na referida janela, existe o campo “Justificativa”, local onde o usuário poderá explicar</w:t>
      </w:r>
      <w:r w:rsidR="00206B4C" w:rsidRPr="00F1040D">
        <w:t xml:space="preserve"> ou justificar</w:t>
      </w:r>
      <w:r w:rsidRPr="00F1040D">
        <w:t xml:space="preserve"> melhor essa transição de fase.</w:t>
      </w:r>
    </w:p>
    <w:p w14:paraId="4ECD18C3" w14:textId="77777777" w:rsidR="009A3BD4" w:rsidRPr="00F1040D" w:rsidRDefault="009A3BD4" w:rsidP="009A3BD4">
      <w:pPr>
        <w:jc w:val="both"/>
      </w:pPr>
      <w:r w:rsidRPr="00F1040D">
        <w:t>A imagem abaixo demonstra a sequência de fases do crédito.</w:t>
      </w:r>
    </w:p>
    <w:p w14:paraId="62576BBD" w14:textId="77777777" w:rsidR="009A3BD4" w:rsidRDefault="009A3BD4" w:rsidP="009B4896">
      <w:pPr>
        <w:jc w:val="both"/>
      </w:pPr>
    </w:p>
    <w:p w14:paraId="41A020E5" w14:textId="6A68A3FA" w:rsidR="00F6516D" w:rsidRDefault="00A8033E" w:rsidP="009B4896">
      <w:pPr>
        <w:jc w:val="both"/>
      </w:pPr>
      <w:r>
        <w:rPr>
          <w:noProof/>
          <w:lang w:eastAsia="pt-BR"/>
        </w:rPr>
        <w:drawing>
          <wp:inline distT="0" distB="0" distL="0" distR="0" wp14:anchorId="4B678FAD" wp14:editId="1F4074BF">
            <wp:extent cx="6010275" cy="4205214"/>
            <wp:effectExtent l="0" t="0" r="0" b="508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áquina - Créditos - 2-6-16.png"/>
                    <pic:cNvPicPr/>
                  </pic:nvPicPr>
                  <pic:blipFill>
                    <a:blip r:embed="rId35">
                      <a:extLst>
                        <a:ext uri="{28A0092B-C50C-407E-A947-70E740481C1C}">
                          <a14:useLocalDpi xmlns:a14="http://schemas.microsoft.com/office/drawing/2010/main" val="0"/>
                        </a:ext>
                      </a:extLst>
                    </a:blip>
                    <a:stretch>
                      <a:fillRect/>
                    </a:stretch>
                  </pic:blipFill>
                  <pic:spPr>
                    <a:xfrm>
                      <a:off x="0" y="0"/>
                      <a:ext cx="6022406" cy="4213701"/>
                    </a:xfrm>
                    <a:prstGeom prst="rect">
                      <a:avLst/>
                    </a:prstGeom>
                  </pic:spPr>
                </pic:pic>
              </a:graphicData>
            </a:graphic>
          </wp:inline>
        </w:drawing>
      </w:r>
    </w:p>
    <w:p w14:paraId="06CB8E8B" w14:textId="153DDD83" w:rsidR="00A8033E" w:rsidRDefault="00A8033E" w:rsidP="00A8033E">
      <w:pPr>
        <w:pStyle w:val="Ttulo3"/>
      </w:pPr>
      <w:bookmarkStart w:id="40" w:name="_Toc455064150"/>
      <w:r>
        <w:t>Cancelamento de crédito</w:t>
      </w:r>
      <w:bookmarkEnd w:id="40"/>
    </w:p>
    <w:p w14:paraId="016794A1" w14:textId="2B212E2C" w:rsidR="00A8033E" w:rsidRPr="00A8033E" w:rsidRDefault="00A8033E" w:rsidP="009A3BD4">
      <w:pPr>
        <w:jc w:val="both"/>
      </w:pPr>
      <w:r>
        <w:t>Em alguns casos, o cancelamento de crédito será necessário. Ele acontece em duas modalidades: “Cancelado por Erro Administrativo” e “Cancelado por Decisão Judicial”. Logo após isso ocorrer, um novo crédito estará disponível para edição na visualização “Pendentes de Cadastro” na aba “Créditos”. Esse novo crédito conterá todos os dados do crédito anterior, com exceção do número de identificação do crédito, conforme figura abaixo:</w:t>
      </w:r>
    </w:p>
    <w:p w14:paraId="75654B98" w14:textId="688017A6" w:rsidR="00A8033E" w:rsidRDefault="00A8033E" w:rsidP="009A3BD4">
      <w:pPr>
        <w:jc w:val="both"/>
      </w:pPr>
      <w:r>
        <w:rPr>
          <w:noProof/>
          <w:lang w:eastAsia="pt-BR"/>
        </w:rPr>
        <w:lastRenderedPageBreak/>
        <w:drawing>
          <wp:inline distT="0" distB="0" distL="0" distR="0" wp14:anchorId="15181A9E" wp14:editId="1C7CDED8">
            <wp:extent cx="5400040" cy="3412490"/>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3412490"/>
                    </a:xfrm>
                    <a:prstGeom prst="rect">
                      <a:avLst/>
                    </a:prstGeom>
                  </pic:spPr>
                </pic:pic>
              </a:graphicData>
            </a:graphic>
          </wp:inline>
        </w:drawing>
      </w:r>
    </w:p>
    <w:p w14:paraId="33C6D4A4" w14:textId="77777777" w:rsidR="00A8033E" w:rsidRDefault="00A8033E" w:rsidP="00A8033E">
      <w:pPr>
        <w:jc w:val="both"/>
        <w:rPr>
          <w:b/>
          <w:u w:val="single"/>
        </w:rPr>
      </w:pPr>
    </w:p>
    <w:p w14:paraId="13CDB3D2" w14:textId="77777777" w:rsidR="00A8033E" w:rsidRDefault="00A8033E" w:rsidP="00A8033E">
      <w:pPr>
        <w:jc w:val="both"/>
      </w:pPr>
      <w:r w:rsidRPr="001B55B1">
        <w:rPr>
          <w:b/>
          <w:u w:val="single"/>
        </w:rPr>
        <w:t>ATENÇÃO:</w:t>
      </w:r>
      <w:r>
        <w:t xml:space="preserve"> O cancelamento do cré</w:t>
      </w:r>
      <w:r w:rsidRPr="001B55B1">
        <w:t>dito exige cancelamento</w:t>
      </w:r>
      <w:r>
        <w:t xml:space="preserve"> prévio</w:t>
      </w:r>
      <w:r w:rsidRPr="001B55B1">
        <w:t xml:space="preserve"> de CDA, Protesto e Parcelamento</w:t>
      </w:r>
      <w:r>
        <w:t xml:space="preserve"> referentes a ele.</w:t>
      </w:r>
    </w:p>
    <w:p w14:paraId="42584DF6" w14:textId="77777777" w:rsidR="009A3BD4" w:rsidRDefault="009A3BD4" w:rsidP="009A3BD4">
      <w:pPr>
        <w:jc w:val="both"/>
      </w:pPr>
    </w:p>
    <w:p w14:paraId="371AC0B1" w14:textId="226AA370" w:rsidR="00F6516D" w:rsidRDefault="00F6516D" w:rsidP="00F6516D">
      <w:pPr>
        <w:pStyle w:val="Ttulo3"/>
      </w:pPr>
      <w:bookmarkStart w:id="41" w:name="_Toc455064151"/>
      <w:r>
        <w:t>Inscrição em Dívida Ativa</w:t>
      </w:r>
      <w:bookmarkEnd w:id="41"/>
      <w:r w:rsidR="009A3BD4">
        <w:t xml:space="preserve"> </w:t>
      </w:r>
    </w:p>
    <w:p w14:paraId="79D42576" w14:textId="7D5ACFC4" w:rsidR="009943BB" w:rsidRDefault="009943BB" w:rsidP="009B4896">
      <w:pPr>
        <w:jc w:val="both"/>
      </w:pPr>
      <w:r>
        <w:t>Para inscrever o crédito em Dívida Ativa,</w:t>
      </w:r>
      <w:r w:rsidR="00F6516D">
        <w:t xml:space="preserve"> este deverá estar na fase “Análise para Inscrição”.</w:t>
      </w:r>
      <w:r>
        <w:t xml:space="preserve"> </w:t>
      </w:r>
      <w:r w:rsidR="00F6516D">
        <w:t>O</w:t>
      </w:r>
      <w:r>
        <w:t xml:space="preserve"> Procurador </w:t>
      </w:r>
      <w:r w:rsidR="00F6516D">
        <w:t xml:space="preserve">então </w:t>
      </w:r>
      <w:r>
        <w:t xml:space="preserve">mudará a sua fase para “Inscrito”. </w:t>
      </w:r>
      <w:r w:rsidR="00F6516D">
        <w:t xml:space="preserve">Com isso, um </w:t>
      </w:r>
      <w:proofErr w:type="spellStart"/>
      <w:r w:rsidR="00F6516D">
        <w:t>checklist</w:t>
      </w:r>
      <w:proofErr w:type="spellEnd"/>
      <w:r w:rsidR="00A4419D">
        <w:t>, conforme imagem abaixo,</w:t>
      </w:r>
      <w:r w:rsidR="00F6516D">
        <w:t xml:space="preserve"> aparecerá para preenchimento do Procurador</w:t>
      </w:r>
      <w:r w:rsidR="009A3BD4">
        <w:t>:</w:t>
      </w:r>
    </w:p>
    <w:p w14:paraId="690EF1B0" w14:textId="1D6BBEBE" w:rsidR="009A3BD4" w:rsidRPr="00F1040D" w:rsidRDefault="009A3BD4" w:rsidP="009B4896">
      <w:pPr>
        <w:jc w:val="both"/>
      </w:pPr>
      <w:r>
        <w:rPr>
          <w:noProof/>
          <w:lang w:eastAsia="pt-BR"/>
        </w:rPr>
        <w:lastRenderedPageBreak/>
        <w:drawing>
          <wp:inline distT="0" distB="0" distL="0" distR="0" wp14:anchorId="49813BCA" wp14:editId="640B3AD2">
            <wp:extent cx="5400040" cy="4411980"/>
            <wp:effectExtent l="0" t="0" r="0" b="762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4411980"/>
                    </a:xfrm>
                    <a:prstGeom prst="rect">
                      <a:avLst/>
                    </a:prstGeom>
                  </pic:spPr>
                </pic:pic>
              </a:graphicData>
            </a:graphic>
          </wp:inline>
        </w:drawing>
      </w:r>
    </w:p>
    <w:p w14:paraId="3D1062D8" w14:textId="0A8C3A4F" w:rsidR="003B1E27" w:rsidRDefault="009A3BD4" w:rsidP="009B4896">
      <w:pPr>
        <w:jc w:val="both"/>
      </w:pPr>
      <w:r>
        <w:t>Após conferir todas as perguntas, o Procurador pode salvar e, caso todo o cadastramento estiver correto, o crédito será inscrito em dívida ativa.</w:t>
      </w:r>
    </w:p>
    <w:p w14:paraId="2201CFA2" w14:textId="77777777" w:rsidR="001B55B1" w:rsidRPr="00F1040D" w:rsidRDefault="001B55B1" w:rsidP="009B4896">
      <w:pPr>
        <w:jc w:val="both"/>
      </w:pPr>
    </w:p>
    <w:p w14:paraId="2107F737" w14:textId="5C9E0AA3" w:rsidR="00D1740C" w:rsidRPr="00F1040D" w:rsidRDefault="00056AF7" w:rsidP="009B4896">
      <w:pPr>
        <w:pStyle w:val="Ttulo2"/>
      </w:pPr>
      <w:bookmarkStart w:id="42" w:name="_Área_de_trabalho"/>
      <w:bookmarkStart w:id="43" w:name="_Toc455064152"/>
      <w:bookmarkEnd w:id="42"/>
      <w:r w:rsidRPr="00F1040D">
        <w:t>Crédito</w:t>
      </w:r>
      <w:r w:rsidR="00D1740C" w:rsidRPr="00F1040D">
        <w:t xml:space="preserve"> - Ferramentas</w:t>
      </w:r>
      <w:bookmarkEnd w:id="43"/>
    </w:p>
    <w:p w14:paraId="49A3C615" w14:textId="77777777" w:rsidR="00D1740C" w:rsidRPr="00F1040D" w:rsidRDefault="00D1740C" w:rsidP="009B4896">
      <w:pPr>
        <w:pStyle w:val="PargrafodaLista"/>
        <w:ind w:left="0"/>
        <w:jc w:val="both"/>
      </w:pPr>
      <w:r w:rsidRPr="00F1040D">
        <w:t>Um dos recursos disponíveis no SAPIENS é o botão Ferramentas, localizado no canto superior esquerdo do mapa, conforme figura demonstrada abaixo. Clicando sobre a seta para baixo, aparecerá uma lista das opções disponíveis, tais como Criar Competência e Lançar Fase.</w:t>
      </w:r>
    </w:p>
    <w:p w14:paraId="2AF2E9F3" w14:textId="77777777" w:rsidR="00D1740C" w:rsidRPr="00F1040D" w:rsidRDefault="00D1740C" w:rsidP="009B4896">
      <w:pPr>
        <w:pStyle w:val="PargrafodaLista"/>
        <w:ind w:left="0"/>
        <w:jc w:val="both"/>
      </w:pPr>
    </w:p>
    <w:p w14:paraId="2D7D273C" w14:textId="38CC9277" w:rsidR="00D1740C" w:rsidRPr="00F1040D" w:rsidRDefault="00056AF7" w:rsidP="009B4896">
      <w:pPr>
        <w:pStyle w:val="PargrafodaLista"/>
        <w:ind w:left="0"/>
        <w:jc w:val="both"/>
      </w:pPr>
      <w:r w:rsidRPr="00F1040D">
        <w:rPr>
          <w:noProof/>
          <w:lang w:eastAsia="pt-BR"/>
        </w:rPr>
        <mc:AlternateContent>
          <mc:Choice Requires="wps">
            <w:drawing>
              <wp:anchor distT="0" distB="0" distL="114300" distR="114300" simplePos="0" relativeHeight="251660288" behindDoc="0" locked="0" layoutInCell="1" allowOverlap="1" wp14:anchorId="5D788E77" wp14:editId="05AA513D">
                <wp:simplePos x="0" y="0"/>
                <wp:positionH relativeFrom="column">
                  <wp:posOffset>843915</wp:posOffset>
                </wp:positionH>
                <wp:positionV relativeFrom="paragraph">
                  <wp:posOffset>728980</wp:posOffset>
                </wp:positionV>
                <wp:extent cx="704850" cy="123825"/>
                <wp:effectExtent l="19050" t="19050" r="19050" b="47625"/>
                <wp:wrapNone/>
                <wp:docPr id="40" name="Seta para a esquerda 40"/>
                <wp:cNvGraphicFramePr/>
                <a:graphic xmlns:a="http://schemas.openxmlformats.org/drawingml/2006/main">
                  <a:graphicData uri="http://schemas.microsoft.com/office/word/2010/wordprocessingShape">
                    <wps:wsp>
                      <wps:cNvSpPr/>
                      <wps:spPr>
                        <a:xfrm>
                          <a:off x="0" y="0"/>
                          <a:ext cx="704850" cy="1238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F7A5C6" id="Seta para a esquerda 40" o:spid="_x0000_s1026" type="#_x0000_t66" style="position:absolute;margin-left:66.45pt;margin-top:57.4pt;width:55.5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" adj="1897" fillcolor="red" strokecolor="#1f4d78 [1604]" strokeweight="1pt"/>
            </w:pict>
          </mc:Fallback>
        </mc:AlternateContent>
      </w:r>
      <w:r w:rsidR="009943BB">
        <w:rPr>
          <w:noProof/>
          <w:lang w:eastAsia="pt-BR"/>
        </w:rPr>
        <w:drawing>
          <wp:inline distT="0" distB="0" distL="0" distR="0" wp14:anchorId="1B1BBB2C" wp14:editId="11E83598">
            <wp:extent cx="2610214" cy="2886478"/>
            <wp:effectExtent l="0" t="0" r="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10214" cy="2886478"/>
                    </a:xfrm>
                    <a:prstGeom prst="rect">
                      <a:avLst/>
                    </a:prstGeom>
                  </pic:spPr>
                </pic:pic>
              </a:graphicData>
            </a:graphic>
          </wp:inline>
        </w:drawing>
      </w:r>
    </w:p>
    <w:p w14:paraId="4EEBB66D" w14:textId="77777777" w:rsidR="00056AF7" w:rsidRPr="00F1040D" w:rsidRDefault="00056AF7" w:rsidP="009B4896">
      <w:pPr>
        <w:pStyle w:val="PargrafodaLista"/>
        <w:ind w:left="0"/>
        <w:jc w:val="both"/>
      </w:pPr>
    </w:p>
    <w:p w14:paraId="3556E56A" w14:textId="77777777" w:rsidR="00D1740C" w:rsidRPr="00F1040D" w:rsidRDefault="00D1740C" w:rsidP="009B4896">
      <w:pPr>
        <w:pStyle w:val="PargrafodaLista"/>
        <w:ind w:left="0"/>
        <w:jc w:val="both"/>
      </w:pPr>
      <w:r w:rsidRPr="00F1040D">
        <w:t>Pelo menos um crédito deve estar selecionado para que uma das ferramentas seja usada.</w:t>
      </w:r>
    </w:p>
    <w:p w14:paraId="61ABEB52" w14:textId="77777777" w:rsidR="00D1740C" w:rsidRPr="00F1040D" w:rsidRDefault="00D1740C" w:rsidP="009B4896">
      <w:pPr>
        <w:pStyle w:val="PargrafodaLista"/>
        <w:ind w:left="0"/>
        <w:jc w:val="both"/>
      </w:pPr>
    </w:p>
    <w:p w14:paraId="1B6FA480" w14:textId="77777777" w:rsidR="00756E3E" w:rsidRPr="00F1040D" w:rsidRDefault="00D1740C" w:rsidP="009B4896">
      <w:pPr>
        <w:pStyle w:val="PargrafodaLista"/>
        <w:ind w:left="0"/>
        <w:jc w:val="both"/>
      </w:pPr>
      <w:r w:rsidRPr="00F1040D">
        <w:t>Outra forma de acessar as opções de Ferramentas, é clicando com o botão direito do mouse sobre o crédito.</w:t>
      </w:r>
    </w:p>
    <w:p w14:paraId="250671B5" w14:textId="77777777" w:rsidR="00D1740C" w:rsidRPr="00F1040D" w:rsidRDefault="00D1740C" w:rsidP="009B4896">
      <w:pPr>
        <w:pStyle w:val="PargrafodaLista"/>
        <w:ind w:left="0"/>
        <w:jc w:val="both"/>
      </w:pPr>
    </w:p>
    <w:p w14:paraId="0344F0DE" w14:textId="505DAA65" w:rsidR="00E770EB" w:rsidRPr="00F1040D" w:rsidRDefault="00D1740C" w:rsidP="009B4896">
      <w:pPr>
        <w:pStyle w:val="Ttulo3"/>
      </w:pPr>
      <w:bookmarkStart w:id="44" w:name="_Ferramentas_-_Criar"/>
      <w:bookmarkStart w:id="45" w:name="_Toc455064153"/>
      <w:bookmarkEnd w:id="44"/>
      <w:r w:rsidRPr="00F1040D">
        <w:t xml:space="preserve">Ferramentas - </w:t>
      </w:r>
      <w:r w:rsidR="00E770EB" w:rsidRPr="00F1040D">
        <w:t>Criar Competência</w:t>
      </w:r>
      <w:bookmarkEnd w:id="45"/>
    </w:p>
    <w:p w14:paraId="06D92C66" w14:textId="3E73A02B" w:rsidR="00E770EB" w:rsidRPr="00F1040D" w:rsidRDefault="00E770EB" w:rsidP="009B4896">
      <w:pPr>
        <w:jc w:val="both"/>
      </w:pPr>
      <w:r w:rsidRPr="00F1040D">
        <w:t>Depois que um crédito já estiver</w:t>
      </w:r>
      <w:r w:rsidR="00D03242" w:rsidRPr="00F1040D">
        <w:t xml:space="preserve"> sido</w:t>
      </w:r>
      <w:r w:rsidRPr="00F1040D">
        <w:t xml:space="preserve"> criado, podemos adicionar novas competências sobre ele. </w:t>
      </w:r>
      <w:r w:rsidR="00007947" w:rsidRPr="00F1040D">
        <w:t xml:space="preserve">Depois que a ferramenta </w:t>
      </w:r>
      <w:r w:rsidR="00D03242" w:rsidRPr="00F1040D">
        <w:t>tiver sido escolhida</w:t>
      </w:r>
      <w:r w:rsidR="00007947" w:rsidRPr="00F1040D">
        <w:t>,</w:t>
      </w:r>
      <w:r w:rsidR="00D03242" w:rsidRPr="00F1040D">
        <w:t xml:space="preserve"> aparecerá uma janela, conforme imagem abaixo:</w:t>
      </w:r>
    </w:p>
    <w:p w14:paraId="5488FDED" w14:textId="77777777" w:rsidR="00D03242" w:rsidRPr="00F1040D" w:rsidRDefault="00D03242" w:rsidP="009B4896">
      <w:pPr>
        <w:jc w:val="both"/>
      </w:pPr>
      <w:r w:rsidRPr="00F1040D">
        <w:rPr>
          <w:noProof/>
          <w:lang w:eastAsia="pt-BR"/>
        </w:rPr>
        <w:drawing>
          <wp:inline distT="0" distB="0" distL="0" distR="0" wp14:anchorId="44903EC5" wp14:editId="6CC4F058">
            <wp:extent cx="5400040" cy="1942465"/>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iar competência.png"/>
                    <pic:cNvPicPr/>
                  </pic:nvPicPr>
                  <pic:blipFill>
                    <a:blip r:embed="rId39">
                      <a:extLst>
                        <a:ext uri="{28A0092B-C50C-407E-A947-70E740481C1C}">
                          <a14:useLocalDpi xmlns:a14="http://schemas.microsoft.com/office/drawing/2010/main" val="0"/>
                        </a:ext>
                      </a:extLst>
                    </a:blip>
                    <a:stretch>
                      <a:fillRect/>
                    </a:stretch>
                  </pic:blipFill>
                  <pic:spPr>
                    <a:xfrm>
                      <a:off x="0" y="0"/>
                      <a:ext cx="5400040" cy="1942465"/>
                    </a:xfrm>
                    <a:prstGeom prst="rect">
                      <a:avLst/>
                    </a:prstGeom>
                  </pic:spPr>
                </pic:pic>
              </a:graphicData>
            </a:graphic>
          </wp:inline>
        </w:drawing>
      </w:r>
    </w:p>
    <w:p w14:paraId="268258C3" w14:textId="1A774605" w:rsidR="00BA683F" w:rsidRDefault="00D03242" w:rsidP="009B4896">
      <w:pPr>
        <w:jc w:val="both"/>
      </w:pPr>
      <w:r w:rsidRPr="00F1040D">
        <w:t xml:space="preserve">Como pode se observar, essa janela é um extrato daquela na qual o crédito foi adicionado </w:t>
      </w:r>
      <w:hyperlink w:anchor="_Cadastrar_crédito_–" w:history="1">
        <w:r w:rsidR="00007947" w:rsidRPr="00F1040D">
          <w:rPr>
            <w:rStyle w:val="Hyperlink"/>
          </w:rPr>
          <w:t>(conforme demonstrado aqui)</w:t>
        </w:r>
      </w:hyperlink>
      <w:r w:rsidRPr="00F1040D">
        <w:t xml:space="preserve"> porém contendo apenas as informações relativas à nova competência. </w:t>
      </w:r>
    </w:p>
    <w:p w14:paraId="461A4973" w14:textId="77777777" w:rsidR="00B0258D" w:rsidRDefault="00B0258D" w:rsidP="009B4896">
      <w:pPr>
        <w:jc w:val="both"/>
      </w:pPr>
    </w:p>
    <w:p w14:paraId="7980A747" w14:textId="547F62A4" w:rsidR="00B0258D" w:rsidRDefault="00B0258D" w:rsidP="009B4896">
      <w:pPr>
        <w:jc w:val="both"/>
      </w:pPr>
      <w:r>
        <w:t>Quando uma espécie de crédito possuir competências, um ícone de calendário aparecerá na coluna “Espécie”, conforme figura abaixo:</w:t>
      </w:r>
    </w:p>
    <w:p w14:paraId="385435A1" w14:textId="5A39D23C" w:rsidR="00B0258D" w:rsidRPr="00F1040D" w:rsidRDefault="00B0258D" w:rsidP="009B4896">
      <w:pPr>
        <w:jc w:val="both"/>
      </w:pPr>
      <w:r>
        <w:rPr>
          <w:noProof/>
          <w:lang w:eastAsia="pt-BR"/>
        </w:rPr>
        <w:drawing>
          <wp:inline distT="0" distB="0" distL="0" distR="0" wp14:anchorId="77433FC1" wp14:editId="12B74FB6">
            <wp:extent cx="5619750" cy="3148884"/>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26349" cy="3152582"/>
                    </a:xfrm>
                    <a:prstGeom prst="rect">
                      <a:avLst/>
                    </a:prstGeom>
                  </pic:spPr>
                </pic:pic>
              </a:graphicData>
            </a:graphic>
          </wp:inline>
        </w:drawing>
      </w:r>
    </w:p>
    <w:p w14:paraId="7193FC11" w14:textId="50C1D22E" w:rsidR="004421CB" w:rsidRPr="00F1040D" w:rsidRDefault="00DC5D57" w:rsidP="009B4896">
      <w:pPr>
        <w:pStyle w:val="Ttulo3"/>
      </w:pPr>
      <w:hyperlink w:anchor="_Solicitação_de_parcelamento" w:history="1">
        <w:bookmarkStart w:id="46" w:name="_Toc455064154"/>
        <w:r w:rsidR="00A01231" w:rsidRPr="00F1040D">
          <w:rPr>
            <w:rStyle w:val="Hyperlink"/>
          </w:rPr>
          <w:t>Ferramentas – Gerar Parcelamento</w:t>
        </w:r>
        <w:bookmarkEnd w:id="46"/>
      </w:hyperlink>
    </w:p>
    <w:p w14:paraId="354B2DE6" w14:textId="6E954C5E" w:rsidR="00A01231" w:rsidRPr="00F1040D" w:rsidRDefault="00DC5D57" w:rsidP="009B4896">
      <w:pPr>
        <w:jc w:val="both"/>
      </w:pPr>
      <w:hyperlink w:anchor="_Solicitação_de_parcelamento" w:history="1">
        <w:r w:rsidR="00056AF7" w:rsidRPr="00F1040D">
          <w:rPr>
            <w:rStyle w:val="Hyperlink"/>
          </w:rPr>
          <w:t>Para maiores informações, clique aqui</w:t>
        </w:r>
      </w:hyperlink>
      <w:r w:rsidR="00056AF7" w:rsidRPr="00F1040D">
        <w:t>.</w:t>
      </w:r>
    </w:p>
    <w:p w14:paraId="6F9EC380" w14:textId="0795896A" w:rsidR="00A01231" w:rsidRPr="00F1040D" w:rsidRDefault="00DC5D57" w:rsidP="009B4896">
      <w:pPr>
        <w:pStyle w:val="Ttulo3"/>
      </w:pPr>
      <w:hyperlink w:anchor="_EMISSÃO_DE_CDA" w:history="1">
        <w:bookmarkStart w:id="47" w:name="_Toc455064155"/>
        <w:r w:rsidR="00A01231" w:rsidRPr="00F1040D">
          <w:rPr>
            <w:rStyle w:val="Hyperlink"/>
          </w:rPr>
          <w:t>Ferramentas – Gerar CDA</w:t>
        </w:r>
        <w:bookmarkEnd w:id="47"/>
      </w:hyperlink>
    </w:p>
    <w:p w14:paraId="27609AED" w14:textId="71DAA661" w:rsidR="00056AF7" w:rsidRPr="00F1040D" w:rsidRDefault="00DC5D57" w:rsidP="009B4896">
      <w:pPr>
        <w:jc w:val="both"/>
      </w:pPr>
      <w:hyperlink w:anchor="_EMISSÃO_DE_CDA" w:history="1">
        <w:r w:rsidR="00056AF7" w:rsidRPr="00F1040D">
          <w:rPr>
            <w:rStyle w:val="Hyperlink"/>
          </w:rPr>
          <w:t>Para maiores informações, clique aqui</w:t>
        </w:r>
      </w:hyperlink>
      <w:r w:rsidR="00056AF7" w:rsidRPr="00F1040D">
        <w:t>.</w:t>
      </w:r>
    </w:p>
    <w:p w14:paraId="202CA779" w14:textId="77777777" w:rsidR="00A01231" w:rsidRPr="00F1040D" w:rsidRDefault="00A01231" w:rsidP="009B4896">
      <w:pPr>
        <w:jc w:val="both"/>
      </w:pPr>
    </w:p>
    <w:p w14:paraId="6C219B68" w14:textId="77777777" w:rsidR="00A01231" w:rsidRPr="00F1040D" w:rsidRDefault="00A01231" w:rsidP="009B4896">
      <w:pPr>
        <w:jc w:val="both"/>
      </w:pPr>
    </w:p>
    <w:p w14:paraId="67F66513" w14:textId="644DB539" w:rsidR="00A01231" w:rsidRPr="00F1040D" w:rsidRDefault="00A01231" w:rsidP="009B4896">
      <w:pPr>
        <w:pStyle w:val="Ttulo3"/>
      </w:pPr>
      <w:bookmarkStart w:id="48" w:name="_Gerar_Memória"/>
      <w:bookmarkStart w:id="49" w:name="_Toc455064156"/>
      <w:bookmarkEnd w:id="48"/>
      <w:r w:rsidRPr="00F1040D">
        <w:t>Gerar Memória</w:t>
      </w:r>
      <w:bookmarkEnd w:id="49"/>
    </w:p>
    <w:p w14:paraId="6053C570" w14:textId="38E456AF" w:rsidR="00A01231" w:rsidRPr="00F1040D" w:rsidRDefault="00056AF7" w:rsidP="009B4896">
      <w:pPr>
        <w:jc w:val="both"/>
      </w:pPr>
      <w:r w:rsidRPr="00F1040D">
        <w:t>Cria a memória de cálculo da dívida,</w:t>
      </w:r>
      <w:r w:rsidR="002B2D95">
        <w:t xml:space="preserve"> Atualizada ou Histórica,</w:t>
      </w:r>
      <w:r w:rsidRPr="00F1040D">
        <w:t xml:space="preserve"> </w:t>
      </w:r>
      <w:r w:rsidR="00DC2C34" w:rsidRPr="00F1040D">
        <w:t>informando</w:t>
      </w:r>
      <w:r w:rsidRPr="00F1040D">
        <w:t xml:space="preserve"> as eventuais </w:t>
      </w:r>
      <w:r w:rsidR="00DC2C34" w:rsidRPr="00F1040D">
        <w:t>amortizações</w:t>
      </w:r>
      <w:r w:rsidRPr="00F1040D">
        <w:t>.</w:t>
      </w:r>
      <w:r w:rsidR="002B2D95">
        <w:t xml:space="preserve"> Destacamos que opção “Histórica”, na qual escolhemos uma data pretérita para determinação do valor do crédito naquela ocasião, deve ser utilizada apenas para as hipóteses de auditoria e conferência.</w:t>
      </w:r>
    </w:p>
    <w:p w14:paraId="6F6087DA" w14:textId="5BFD0C0A" w:rsidR="00DC2C34" w:rsidRPr="00F1040D" w:rsidRDefault="00A57282" w:rsidP="009B4896">
      <w:pPr>
        <w:jc w:val="both"/>
      </w:pPr>
      <w:r>
        <w:rPr>
          <w:noProof/>
          <w:lang w:eastAsia="pt-BR"/>
        </w:rPr>
        <w:drawing>
          <wp:inline distT="0" distB="0" distL="0" distR="0" wp14:anchorId="15C3D266" wp14:editId="6543E210">
            <wp:extent cx="5400040" cy="3973830"/>
            <wp:effectExtent l="0" t="0" r="0" b="762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3973830"/>
                    </a:xfrm>
                    <a:prstGeom prst="rect">
                      <a:avLst/>
                    </a:prstGeom>
                  </pic:spPr>
                </pic:pic>
              </a:graphicData>
            </a:graphic>
          </wp:inline>
        </w:drawing>
      </w:r>
    </w:p>
    <w:p w14:paraId="784473A6" w14:textId="278AE949" w:rsidR="00A57282" w:rsidRDefault="00A57282" w:rsidP="009B4896">
      <w:pPr>
        <w:jc w:val="both"/>
      </w:pPr>
      <w:r>
        <w:rPr>
          <w:u w:val="single"/>
        </w:rPr>
        <w:t>Devedor Principal:</w:t>
      </w:r>
      <w:r>
        <w:t xml:space="preserve"> Nome do devedor principal;</w:t>
      </w:r>
    </w:p>
    <w:p w14:paraId="5867F766" w14:textId="17245835" w:rsidR="00A57282" w:rsidRPr="00A57282" w:rsidRDefault="00A57282" w:rsidP="009B4896">
      <w:pPr>
        <w:jc w:val="both"/>
      </w:pPr>
      <w:r w:rsidRPr="00A57282">
        <w:rPr>
          <w:u w:val="single"/>
        </w:rPr>
        <w:t>CPF/CNPJ:</w:t>
      </w:r>
      <w:r>
        <w:t xml:space="preserve"> CPF ou CNPJ do devedor principal;</w:t>
      </w:r>
    </w:p>
    <w:p w14:paraId="35E6C0C9" w14:textId="537659A1" w:rsidR="00DC2C34" w:rsidRDefault="00CA2C6F" w:rsidP="009B4896">
      <w:pPr>
        <w:jc w:val="both"/>
      </w:pPr>
      <w:r>
        <w:rPr>
          <w:u w:val="single"/>
        </w:rPr>
        <w:t>Data de C</w:t>
      </w:r>
      <w:r w:rsidR="00DC2C34" w:rsidRPr="00F1040D">
        <w:rPr>
          <w:u w:val="single"/>
        </w:rPr>
        <w:t>onsolidação</w:t>
      </w:r>
      <w:r w:rsidR="00A57282">
        <w:rPr>
          <w:u w:val="single"/>
        </w:rPr>
        <w:t xml:space="preserve"> do Cálculo</w:t>
      </w:r>
      <w:r w:rsidR="00DC2C34" w:rsidRPr="00F1040D">
        <w:rPr>
          <w:u w:val="single"/>
        </w:rPr>
        <w:t>:</w:t>
      </w:r>
      <w:r w:rsidR="00DC2C34" w:rsidRPr="00F1040D">
        <w:t xml:space="preserve"> data </w:t>
      </w:r>
      <w:r w:rsidR="00A57282">
        <w:t>em que foi baseado o cálculo. Utilizado para quando geramos uma memória de cálculo com data pretérita;</w:t>
      </w:r>
    </w:p>
    <w:p w14:paraId="4394989D" w14:textId="06519A69" w:rsidR="00A57282" w:rsidRPr="00F1040D" w:rsidRDefault="00A57282" w:rsidP="009B4896">
      <w:pPr>
        <w:jc w:val="both"/>
      </w:pPr>
      <w:r w:rsidRPr="00A57282">
        <w:rPr>
          <w:u w:val="single"/>
        </w:rPr>
        <w:t>Data da Geração da Memória de Cálculo:</w:t>
      </w:r>
      <w:r>
        <w:t xml:space="preserve"> data em que a memória de cálculo foi realizada;</w:t>
      </w:r>
    </w:p>
    <w:p w14:paraId="707EAAFF" w14:textId="77777777" w:rsidR="00DC2C34" w:rsidRPr="00F1040D" w:rsidRDefault="00DC2C34" w:rsidP="009B4896">
      <w:pPr>
        <w:jc w:val="both"/>
      </w:pPr>
      <w:r w:rsidRPr="00F1040D">
        <w:rPr>
          <w:u w:val="single"/>
        </w:rPr>
        <w:t>Saldo Remanescente Total:</w:t>
      </w:r>
      <w:r w:rsidRPr="00F1040D">
        <w:t xml:space="preserve"> Montante total da dívida integralizada de todos os créditos constantes na CDA;</w:t>
      </w:r>
    </w:p>
    <w:p w14:paraId="4672D985" w14:textId="77777777" w:rsidR="00DC2C34" w:rsidRPr="00F1040D" w:rsidRDefault="00DC2C34" w:rsidP="009B4896">
      <w:pPr>
        <w:jc w:val="both"/>
      </w:pPr>
      <w:r w:rsidRPr="00F1040D">
        <w:t>Abaixo do Saldo Remanescente Total, aparecerá uma listagem resumida de todos os créditos constantes na CDA, informando os seus respectivos números, Nº de inscrição em Dívida Ativa, suas espécies, o valor total consolidado de cada um deles, seu percentual não saldado e o saldo remanescente.</w:t>
      </w:r>
    </w:p>
    <w:p w14:paraId="3F0F97E9" w14:textId="77777777" w:rsidR="00DC2C34" w:rsidRPr="00F1040D" w:rsidRDefault="00DC2C34" w:rsidP="009B4896">
      <w:pPr>
        <w:jc w:val="both"/>
        <w:rPr>
          <w:u w:val="single"/>
        </w:rPr>
      </w:pPr>
      <w:r w:rsidRPr="00F1040D">
        <w:rPr>
          <w:u w:val="single"/>
        </w:rPr>
        <w:t>CRÉDITOS – MEMÓRIA DE CÁLCULO CONSOLIDADA – DISCRIMINAÇÃO</w:t>
      </w:r>
    </w:p>
    <w:p w14:paraId="5443A241" w14:textId="77777777" w:rsidR="00DC2C34" w:rsidRPr="00F1040D" w:rsidRDefault="00DC2C34" w:rsidP="009B4896">
      <w:pPr>
        <w:jc w:val="both"/>
      </w:pPr>
      <w:r w:rsidRPr="00F1040D">
        <w:lastRenderedPageBreak/>
        <w:t xml:space="preserve">Discriminação detalhada de cada um dos créditos constantes na CDA, informando todos os dados relevantes para a sua respectiva constituição. </w:t>
      </w:r>
    </w:p>
    <w:p w14:paraId="41B484EF" w14:textId="77777777" w:rsidR="00DC2C34" w:rsidRPr="00F1040D" w:rsidRDefault="00DC2C34" w:rsidP="009B4896">
      <w:pPr>
        <w:jc w:val="both"/>
      </w:pPr>
      <w:r w:rsidRPr="00F1040D">
        <w:t>Espécie: Espécie de receita que deu origem ao crédito</w:t>
      </w:r>
    </w:p>
    <w:p w14:paraId="455C9F30" w14:textId="77777777" w:rsidR="00DC2C34" w:rsidRPr="00F1040D" w:rsidRDefault="00DC2C34" w:rsidP="009B4896">
      <w:pPr>
        <w:jc w:val="both"/>
      </w:pPr>
      <w:r w:rsidRPr="00F1040D">
        <w:t>Status atual: status do atual do crédito;</w:t>
      </w:r>
    </w:p>
    <w:p w14:paraId="0D53D087" w14:textId="77777777" w:rsidR="00DC2C34" w:rsidRPr="00F1040D" w:rsidRDefault="00DC2C34" w:rsidP="009B4896">
      <w:pPr>
        <w:jc w:val="both"/>
      </w:pPr>
      <w:r w:rsidRPr="00F1040D">
        <w:t>Proc. Adm.: número do processo administrativo que deu origem ao crédito;</w:t>
      </w:r>
    </w:p>
    <w:p w14:paraId="63738795" w14:textId="77777777" w:rsidR="00DC2C34" w:rsidRPr="00F1040D" w:rsidRDefault="00DC2C34" w:rsidP="009B4896">
      <w:pPr>
        <w:jc w:val="both"/>
      </w:pPr>
      <w:r w:rsidRPr="00F1040D">
        <w:t>Doc. Origem: documento ou ato administrativo que deu origem à constituição do crédito.</w:t>
      </w:r>
    </w:p>
    <w:p w14:paraId="62255657" w14:textId="77777777" w:rsidR="00DC2C34" w:rsidRPr="00F1040D" w:rsidRDefault="00DC2C34" w:rsidP="009B4896">
      <w:pPr>
        <w:jc w:val="both"/>
      </w:pPr>
      <w:proofErr w:type="spellStart"/>
      <w:r w:rsidRPr="00F1040D">
        <w:t>Dt</w:t>
      </w:r>
      <w:proofErr w:type="spellEnd"/>
      <w:r w:rsidRPr="00F1040D">
        <w:t>. Doc. Origem: Data do documento ou ato administrativo que deu origem à constituição do crédito;</w:t>
      </w:r>
    </w:p>
    <w:p w14:paraId="4D6E2112" w14:textId="77777777" w:rsidR="00DC2C34" w:rsidRPr="00F1040D" w:rsidRDefault="00DC2C34" w:rsidP="009B4896">
      <w:pPr>
        <w:jc w:val="both"/>
      </w:pPr>
      <w:proofErr w:type="spellStart"/>
      <w:r w:rsidRPr="00F1040D">
        <w:t>Dt</w:t>
      </w:r>
      <w:proofErr w:type="spellEnd"/>
      <w:r w:rsidRPr="00F1040D">
        <w:t xml:space="preserve">. </w:t>
      </w:r>
      <w:proofErr w:type="spellStart"/>
      <w:r w:rsidRPr="00F1040D">
        <w:t>Notific</w:t>
      </w:r>
      <w:proofErr w:type="spellEnd"/>
      <w:r w:rsidRPr="00F1040D">
        <w:t>. Inicial: Data da notificação inicial em que o devedor foi cientificado do início do processo de constituição do crédito. É sempre a data da ciência e não a data de encaminhamento de correspondência, por exemplo;</w:t>
      </w:r>
    </w:p>
    <w:p w14:paraId="14F784BC" w14:textId="77777777" w:rsidR="00DC2C34" w:rsidRPr="00F1040D" w:rsidRDefault="00DC2C34" w:rsidP="009B4896">
      <w:pPr>
        <w:jc w:val="both"/>
      </w:pPr>
      <w:proofErr w:type="spellStart"/>
      <w:r w:rsidRPr="00F1040D">
        <w:t>Dt</w:t>
      </w:r>
      <w:proofErr w:type="spellEnd"/>
      <w:r w:rsidRPr="00F1040D">
        <w:t>. Constituição Def.: trata-se da data de trânsito em julgado do processo administrativo, ou seja, quando não cabia mais recurso no processo administrativo. Para saber esta data, deve-se: analisar se da última decisão no processo administrativo cabia recurso; se positivo, caso não apresentado o recurso ou se intempestivo, a constituição definitiva será o primeiro dia subsequente ao último dia em que poderia ter sido o recurso apresentado. Se não cabia mais recurso administrativo, a constituição definitiva será na data em que foi cientificado o devedor;</w:t>
      </w:r>
    </w:p>
    <w:p w14:paraId="76ABE7ED" w14:textId="77777777" w:rsidR="00DC2C34" w:rsidRPr="00F1040D" w:rsidRDefault="00DC2C34" w:rsidP="009B4896">
      <w:pPr>
        <w:jc w:val="both"/>
      </w:pPr>
      <w:proofErr w:type="spellStart"/>
      <w:r w:rsidRPr="00F1040D">
        <w:t>Dt</w:t>
      </w:r>
      <w:proofErr w:type="spellEnd"/>
      <w:r w:rsidRPr="00F1040D">
        <w:t>. Inscrição DA: data da inscrição do crédito na Dívida Ativa;</w:t>
      </w:r>
    </w:p>
    <w:p w14:paraId="3BED61D0" w14:textId="77777777" w:rsidR="00DC2C34" w:rsidRPr="00F1040D" w:rsidRDefault="00DC2C34" w:rsidP="009B4896">
      <w:pPr>
        <w:jc w:val="both"/>
      </w:pPr>
      <w:proofErr w:type="spellStart"/>
      <w:r w:rsidRPr="00F1040D">
        <w:t>Dt</w:t>
      </w:r>
      <w:proofErr w:type="spellEnd"/>
      <w:r w:rsidRPr="00F1040D">
        <w:t>. Vencimento: Data de vencimento do valor devido, cujo o não pagamento originou o crédito;</w:t>
      </w:r>
    </w:p>
    <w:p w14:paraId="1CCE4600" w14:textId="77777777" w:rsidR="00DC2C34" w:rsidRPr="00F1040D" w:rsidRDefault="00DC2C34" w:rsidP="009B4896">
      <w:pPr>
        <w:jc w:val="both"/>
      </w:pPr>
      <w:proofErr w:type="spellStart"/>
      <w:r w:rsidRPr="00F1040D">
        <w:t>Dt</w:t>
      </w:r>
      <w:proofErr w:type="spellEnd"/>
      <w:r w:rsidRPr="00F1040D">
        <w:t>. Cadastro: Data de cadastro do crédito no Sistema SAPIENS;</w:t>
      </w:r>
    </w:p>
    <w:p w14:paraId="306034E2" w14:textId="77777777" w:rsidR="00DC2C34" w:rsidRPr="00F1040D" w:rsidRDefault="00DC2C34" w:rsidP="009B4896">
      <w:pPr>
        <w:jc w:val="both"/>
      </w:pPr>
      <w:r w:rsidRPr="00F1040D">
        <w:t>Principal: valor original cobrado do devedor, o qual originou o crédito.</w:t>
      </w:r>
    </w:p>
    <w:p w14:paraId="75D9957E" w14:textId="77777777" w:rsidR="00DC2C34" w:rsidRPr="00F1040D" w:rsidRDefault="00DC2C34" w:rsidP="009B4896">
      <w:pPr>
        <w:jc w:val="both"/>
      </w:pPr>
      <w:r w:rsidRPr="00F1040D">
        <w:t>Juros até MP 449: Valor dos juros de mora que incidiram sobre o crédito até a edição da MP 449, em dezembro de 2008;</w:t>
      </w:r>
    </w:p>
    <w:p w14:paraId="37490958" w14:textId="77777777" w:rsidR="00DC2C34" w:rsidRPr="00F1040D" w:rsidRDefault="00DC2C34" w:rsidP="009B4896">
      <w:pPr>
        <w:jc w:val="both"/>
      </w:pPr>
      <w:r w:rsidRPr="00F1040D">
        <w:t>Corr. Mon. MP 449: Valor da correção monetária que incidiu sobre o crédito até a edição da MP 449, em dezembro de 2008;</w:t>
      </w:r>
    </w:p>
    <w:p w14:paraId="07F85781" w14:textId="77777777" w:rsidR="00DC2C34" w:rsidRPr="00F1040D" w:rsidRDefault="00DC2C34" w:rsidP="009B4896">
      <w:pPr>
        <w:jc w:val="both"/>
      </w:pPr>
      <w:r w:rsidRPr="00F1040D">
        <w:t>Multa Ofício: Valor monetário da multa de ofício;</w:t>
      </w:r>
    </w:p>
    <w:p w14:paraId="5D419DDE" w14:textId="77777777" w:rsidR="00DC2C34" w:rsidRPr="00F1040D" w:rsidRDefault="00DC2C34" w:rsidP="009B4896">
      <w:pPr>
        <w:jc w:val="both"/>
      </w:pPr>
      <w:r w:rsidRPr="00F1040D">
        <w:t>Selic: montante corrigido pela SELIC desde a constituição do crédito e após a edição da MP 449. A coluna “Percentuais” demonstra a porcentagem do cálculo;</w:t>
      </w:r>
    </w:p>
    <w:p w14:paraId="39523BB8" w14:textId="77777777" w:rsidR="00DC2C34" w:rsidRPr="00F1040D" w:rsidRDefault="00DC2C34" w:rsidP="009B4896">
      <w:pPr>
        <w:jc w:val="both"/>
      </w:pPr>
      <w:r w:rsidRPr="00F1040D">
        <w:t>Multa Mora: valor consolidado da multa de mora;</w:t>
      </w:r>
    </w:p>
    <w:p w14:paraId="22C9D52B" w14:textId="77777777" w:rsidR="00DC2C34" w:rsidRPr="00F1040D" w:rsidRDefault="00DC2C34" w:rsidP="009B4896">
      <w:pPr>
        <w:jc w:val="both"/>
      </w:pPr>
      <w:r w:rsidRPr="00F1040D">
        <w:t>Encargos Legais: valor dos encargos legais;</w:t>
      </w:r>
    </w:p>
    <w:p w14:paraId="34038580" w14:textId="77777777" w:rsidR="00DC2C34" w:rsidRPr="00F1040D" w:rsidRDefault="00DC2C34" w:rsidP="009B4896">
      <w:pPr>
        <w:jc w:val="both"/>
      </w:pPr>
      <w:r w:rsidRPr="00F1040D">
        <w:t>Valor consolidado: Valor total do crédito sem eventuais imputações;</w:t>
      </w:r>
    </w:p>
    <w:p w14:paraId="5E0CFC60" w14:textId="0FA1F186" w:rsidR="00DC2C34" w:rsidRPr="00F1040D" w:rsidRDefault="00DC2C34" w:rsidP="009B4896">
      <w:pPr>
        <w:jc w:val="both"/>
      </w:pPr>
      <w:r w:rsidRPr="00F1040D">
        <w:t xml:space="preserve">Saldo: saldo remanescente do crédito; </w:t>
      </w:r>
    </w:p>
    <w:p w14:paraId="55E55EE6" w14:textId="42FAC7EA" w:rsidR="00DC2C34" w:rsidRPr="00F1040D" w:rsidRDefault="00DC2C34" w:rsidP="009B4896">
      <w:pPr>
        <w:jc w:val="both"/>
        <w:rPr>
          <w:u w:val="single"/>
        </w:rPr>
      </w:pPr>
      <w:r w:rsidRPr="00F1040D">
        <w:rPr>
          <w:u w:val="single"/>
        </w:rPr>
        <w:t>CRÉDITOS – RELAÇÃO DE AMORTIZAÇÕES</w:t>
      </w:r>
    </w:p>
    <w:p w14:paraId="61A4F3D2" w14:textId="674CFD65" w:rsidR="00DC2C34" w:rsidRPr="00F1040D" w:rsidRDefault="00DC2C34" w:rsidP="009B4896">
      <w:pPr>
        <w:jc w:val="both"/>
      </w:pPr>
      <w:r w:rsidRPr="00F1040D">
        <w:t>Relação das eventuais amortizações que o crédito sofreu.</w:t>
      </w:r>
    </w:p>
    <w:p w14:paraId="289962CB" w14:textId="37680B19" w:rsidR="007331E4" w:rsidRPr="00F1040D" w:rsidRDefault="007331E4" w:rsidP="009B4896">
      <w:pPr>
        <w:jc w:val="both"/>
        <w:rPr>
          <w:u w:val="single"/>
        </w:rPr>
      </w:pPr>
      <w:r w:rsidRPr="00F1040D">
        <w:rPr>
          <w:u w:val="single"/>
        </w:rPr>
        <w:t>CRÉDITOS – HISTÓRICO DE FASES</w:t>
      </w:r>
    </w:p>
    <w:p w14:paraId="32EAA1FB" w14:textId="52BB4F63" w:rsidR="007331E4" w:rsidRPr="00F1040D" w:rsidRDefault="007331E4" w:rsidP="009B4896">
      <w:pPr>
        <w:jc w:val="both"/>
      </w:pPr>
      <w:r w:rsidRPr="00F1040D">
        <w:t>Histórico da</w:t>
      </w:r>
      <w:r w:rsidR="00A814F3">
        <w:t>s</w:t>
      </w:r>
      <w:r w:rsidRPr="00F1040D">
        <w:t xml:space="preserve"> mudanças de fases que o crédito já sofreu.</w:t>
      </w:r>
    </w:p>
    <w:p w14:paraId="333AE078" w14:textId="6814919B" w:rsidR="00DC2C34" w:rsidRPr="00F1040D" w:rsidRDefault="007331E4" w:rsidP="009B4896">
      <w:pPr>
        <w:jc w:val="both"/>
        <w:rPr>
          <w:u w:val="single"/>
        </w:rPr>
      </w:pPr>
      <w:r w:rsidRPr="00F1040D">
        <w:rPr>
          <w:u w:val="single"/>
        </w:rPr>
        <w:t xml:space="preserve">CRÉDITOS </w:t>
      </w:r>
      <w:r w:rsidR="00DC2C34" w:rsidRPr="00F1040D">
        <w:rPr>
          <w:u w:val="single"/>
        </w:rPr>
        <w:t xml:space="preserve">– </w:t>
      </w:r>
      <w:r w:rsidRPr="00F1040D">
        <w:rPr>
          <w:u w:val="single"/>
        </w:rPr>
        <w:t>RELAÇÃO DE CERTIDÕES DE DÍVIDA ATIVA</w:t>
      </w:r>
    </w:p>
    <w:p w14:paraId="74C21D27" w14:textId="77777777" w:rsidR="00DC2C34" w:rsidRDefault="00DC2C34" w:rsidP="009B4896">
      <w:pPr>
        <w:jc w:val="both"/>
      </w:pPr>
      <w:r w:rsidRPr="00F1040D">
        <w:lastRenderedPageBreak/>
        <w:t xml:space="preserve">Nessa seção serão discriminadas todas as </w:t>
      </w:r>
      <w:proofErr w:type="spellStart"/>
      <w:r w:rsidRPr="00F1040D">
        <w:t>CDAs</w:t>
      </w:r>
      <w:proofErr w:type="spellEnd"/>
      <w:r w:rsidRPr="00F1040D">
        <w:t xml:space="preserve"> emitidas para os créditos selecionados nessa CDA. Constará o número do crédito, o número da CDA, a data de sua geração, se foi protestada, se foi executada e o seu status (ativa ou cancelada).</w:t>
      </w:r>
    </w:p>
    <w:p w14:paraId="37F1460B" w14:textId="77777777" w:rsidR="0055642F" w:rsidRDefault="0055642F" w:rsidP="009B4896">
      <w:pPr>
        <w:jc w:val="both"/>
      </w:pPr>
    </w:p>
    <w:bookmarkStart w:id="50" w:name="_Gerar_Boleto"/>
    <w:bookmarkEnd w:id="50"/>
    <w:p w14:paraId="5C048C73" w14:textId="77777777" w:rsidR="0055642F" w:rsidRPr="00F1040D" w:rsidRDefault="0055642F" w:rsidP="0055642F">
      <w:pPr>
        <w:pStyle w:val="Ttulo3"/>
      </w:pPr>
      <w:r>
        <w:fldChar w:fldCharType="begin"/>
      </w:r>
      <w:r>
        <w:instrText xml:space="preserve"> HYPERLINK \l "_Boletos" </w:instrText>
      </w:r>
      <w:r>
        <w:fldChar w:fldCharType="separate"/>
      </w:r>
      <w:bookmarkStart w:id="51" w:name="_Toc455064157"/>
      <w:r w:rsidRPr="00F1040D">
        <w:rPr>
          <w:rStyle w:val="Hyperlink"/>
        </w:rPr>
        <w:t>Gerar Boleto</w:t>
      </w:r>
      <w:bookmarkEnd w:id="51"/>
      <w:r>
        <w:rPr>
          <w:rStyle w:val="Hyperlink"/>
        </w:rPr>
        <w:fldChar w:fldCharType="end"/>
      </w:r>
    </w:p>
    <w:p w14:paraId="358CFD75" w14:textId="77777777" w:rsidR="0055642F" w:rsidRPr="00F1040D" w:rsidRDefault="00DC5D57" w:rsidP="0055642F">
      <w:pPr>
        <w:jc w:val="both"/>
      </w:pPr>
      <w:hyperlink w:anchor="_Boletos" w:history="1">
        <w:r w:rsidR="0055642F" w:rsidRPr="00F1040D">
          <w:rPr>
            <w:rStyle w:val="Hyperlink"/>
          </w:rPr>
          <w:t>Para maiores informações, clique aqui</w:t>
        </w:r>
      </w:hyperlink>
      <w:r w:rsidR="0055642F" w:rsidRPr="00F1040D">
        <w:t>.</w:t>
      </w:r>
    </w:p>
    <w:p w14:paraId="296268A3" w14:textId="77777777" w:rsidR="003D7201" w:rsidRPr="00A01231" w:rsidRDefault="003D7201" w:rsidP="009B4896">
      <w:pPr>
        <w:jc w:val="both"/>
      </w:pPr>
    </w:p>
    <w:p w14:paraId="0DBD6DFD" w14:textId="682B275B" w:rsidR="00A01231" w:rsidRDefault="00A01231" w:rsidP="009B4896">
      <w:pPr>
        <w:pStyle w:val="Ttulo3"/>
      </w:pPr>
      <w:bookmarkStart w:id="52" w:name="_Etiquetar"/>
      <w:bookmarkStart w:id="53" w:name="_Toc455064158"/>
      <w:bookmarkEnd w:id="52"/>
      <w:r>
        <w:t>Etiquetar</w:t>
      </w:r>
      <w:bookmarkEnd w:id="53"/>
    </w:p>
    <w:p w14:paraId="3F54FAF9" w14:textId="392DFEFA" w:rsidR="003D7201" w:rsidRDefault="00056AF7" w:rsidP="009B4896">
      <w:pPr>
        <w:jc w:val="both"/>
      </w:pPr>
      <w:r>
        <w:t xml:space="preserve">O usuário pode criar etiquetas para cada </w:t>
      </w:r>
      <w:r w:rsidR="00545B06">
        <w:t>crédito. Assim, ele pode indexá-lo</w:t>
      </w:r>
      <w:r>
        <w:t>, melhorando a organização e otimizando o seu trabalho. A coluna “Etiqueta”</w:t>
      </w:r>
      <w:r w:rsidR="003D7201">
        <w:t xml:space="preserve"> é uma das possíveis da</w:t>
      </w:r>
      <w:r w:rsidR="00545B06">
        <w:t>s</w:t>
      </w:r>
      <w:r w:rsidR="003D7201">
        <w:t xml:space="preserve"> aba</w:t>
      </w:r>
      <w:r w:rsidR="00600527">
        <w:t>s</w:t>
      </w:r>
      <w:r w:rsidR="003D7201">
        <w:t xml:space="preserve"> “Créditos”</w:t>
      </w:r>
      <w:r w:rsidR="00AB73C1">
        <w:t xml:space="preserve"> e “Iniciais”</w:t>
      </w:r>
      <w:r w:rsidR="003D7201">
        <w:t xml:space="preserve">. Se não estiver visível, </w:t>
      </w:r>
      <w:hyperlink w:anchor="_Grids" w:history="1">
        <w:r w:rsidR="003D7201" w:rsidRPr="003D7201">
          <w:rPr>
            <w:rStyle w:val="Hyperlink"/>
          </w:rPr>
          <w:t>clique aqui para instruções de como ativá-la</w:t>
        </w:r>
      </w:hyperlink>
      <w:r w:rsidR="003D7201">
        <w:t>.</w:t>
      </w:r>
    </w:p>
    <w:p w14:paraId="2C886D05" w14:textId="5D5E1C3E" w:rsidR="00AB73C1" w:rsidRDefault="00AB73C1" w:rsidP="009B4896">
      <w:pPr>
        <w:jc w:val="both"/>
      </w:pPr>
      <w:r>
        <w:rPr>
          <w:noProof/>
          <w:lang w:eastAsia="pt-BR"/>
        </w:rPr>
        <mc:AlternateContent>
          <mc:Choice Requires="wps">
            <w:drawing>
              <wp:anchor distT="0" distB="0" distL="114300" distR="114300" simplePos="0" relativeHeight="251667456" behindDoc="0" locked="0" layoutInCell="1" allowOverlap="1" wp14:anchorId="7E6E5993" wp14:editId="35F1401A">
                <wp:simplePos x="0" y="0"/>
                <wp:positionH relativeFrom="column">
                  <wp:posOffset>3377247</wp:posOffset>
                </wp:positionH>
                <wp:positionV relativeFrom="paragraph">
                  <wp:posOffset>536894</wp:posOffset>
                </wp:positionV>
                <wp:extent cx="523875" cy="209550"/>
                <wp:effectExtent l="4763" t="0" r="33337" b="33338"/>
                <wp:wrapNone/>
                <wp:docPr id="61" name="Seta para a direita 61"/>
                <wp:cNvGraphicFramePr/>
                <a:graphic xmlns:a="http://schemas.openxmlformats.org/drawingml/2006/main">
                  <a:graphicData uri="http://schemas.microsoft.com/office/word/2010/wordprocessingShape">
                    <wps:wsp>
                      <wps:cNvSpPr/>
                      <wps:spPr>
                        <a:xfrm rot="5400000">
                          <a:off x="0" y="0"/>
                          <a:ext cx="523875"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9C3246" id="Seta para a direita 61" o:spid="_x0000_s1026" type="#_x0000_t13" style="position:absolute;margin-left:265.9pt;margin-top:42.3pt;width:41.25pt;height:16.5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" adj="17280" fillcolor="red" strokecolor="red" strokeweight="1pt"/>
            </w:pict>
          </mc:Fallback>
        </mc:AlternateContent>
      </w:r>
      <w:r>
        <w:rPr>
          <w:noProof/>
          <w:lang w:eastAsia="pt-BR"/>
        </w:rPr>
        <w:drawing>
          <wp:inline distT="0" distB="0" distL="0" distR="0" wp14:anchorId="756A23E1" wp14:editId="14D4EA1F">
            <wp:extent cx="5990940" cy="2414270"/>
            <wp:effectExtent l="0" t="0" r="0" b="508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95047" cy="2415925"/>
                    </a:xfrm>
                    <a:prstGeom prst="rect">
                      <a:avLst/>
                    </a:prstGeom>
                  </pic:spPr>
                </pic:pic>
              </a:graphicData>
            </a:graphic>
          </wp:inline>
        </w:drawing>
      </w:r>
    </w:p>
    <w:p w14:paraId="47C70605" w14:textId="4F2FD64B" w:rsidR="00AB73C1" w:rsidRDefault="00AB73C1" w:rsidP="009B4896">
      <w:pPr>
        <w:jc w:val="both"/>
      </w:pPr>
      <w:r>
        <w:t>Ao abrir o NUP referente ao crédito ou à inicial, a etiqueta pode ser visualizada e editada. Para a sua edição, basta digitar no campo indicado na imagem abaixo e depois clicar no ícone de disquete ao lado direito do campo. Essa edição também modificará o texto da etiqueta na página do módulo Dívida.</w:t>
      </w:r>
    </w:p>
    <w:p w14:paraId="0E183BBA" w14:textId="67B874B8" w:rsidR="00AB73C1" w:rsidRDefault="00AB73C1" w:rsidP="00AB73C1">
      <w:pPr>
        <w:ind w:left="-1134"/>
        <w:jc w:val="both"/>
      </w:pPr>
      <w:r>
        <w:rPr>
          <w:noProof/>
          <w:lang w:eastAsia="pt-BR"/>
        </w:rPr>
        <mc:AlternateContent>
          <mc:Choice Requires="wps">
            <w:drawing>
              <wp:anchor distT="0" distB="0" distL="114300" distR="114300" simplePos="0" relativeHeight="251665408" behindDoc="0" locked="0" layoutInCell="1" allowOverlap="1" wp14:anchorId="2A62A6CA" wp14:editId="5D2E7A67">
                <wp:simplePos x="0" y="0"/>
                <wp:positionH relativeFrom="column">
                  <wp:posOffset>3082290</wp:posOffset>
                </wp:positionH>
                <wp:positionV relativeFrom="paragraph">
                  <wp:posOffset>175260</wp:posOffset>
                </wp:positionV>
                <wp:extent cx="523875" cy="209550"/>
                <wp:effectExtent l="0" t="19050" r="47625" b="38100"/>
                <wp:wrapNone/>
                <wp:docPr id="59" name="Seta para a direita 59"/>
                <wp:cNvGraphicFramePr/>
                <a:graphic xmlns:a="http://schemas.openxmlformats.org/drawingml/2006/main">
                  <a:graphicData uri="http://schemas.microsoft.com/office/word/2010/wordprocessingShape">
                    <wps:wsp>
                      <wps:cNvSpPr/>
                      <wps:spPr>
                        <a:xfrm>
                          <a:off x="0" y="0"/>
                          <a:ext cx="523875"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27EB79" id="Seta para a direita 59" o:spid="_x0000_s1026" type="#_x0000_t13" style="position:absolute;margin-left:242.7pt;margin-top:13.8pt;width:41.25pt;height: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" adj="17280" fillcolor="red" strokecolor="red" strokeweight="1pt"/>
            </w:pict>
          </mc:Fallback>
        </mc:AlternateContent>
      </w:r>
      <w:r>
        <w:rPr>
          <w:noProof/>
          <w:lang w:eastAsia="pt-BR"/>
        </w:rPr>
        <w:drawing>
          <wp:inline distT="0" distB="0" distL="0" distR="0" wp14:anchorId="68B0B9C9" wp14:editId="1601D8B0">
            <wp:extent cx="7008444" cy="3143250"/>
            <wp:effectExtent l="0" t="0" r="254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023276" cy="3149902"/>
                    </a:xfrm>
                    <a:prstGeom prst="rect">
                      <a:avLst/>
                    </a:prstGeom>
                  </pic:spPr>
                </pic:pic>
              </a:graphicData>
            </a:graphic>
          </wp:inline>
        </w:drawing>
      </w:r>
    </w:p>
    <w:p w14:paraId="12A8E1D6" w14:textId="1723EDFC" w:rsidR="003D7201" w:rsidRDefault="003D7201" w:rsidP="009B4896">
      <w:pPr>
        <w:jc w:val="both"/>
      </w:pPr>
    </w:p>
    <w:p w14:paraId="0CC0F7C4" w14:textId="2B42EF58" w:rsidR="005E1A71" w:rsidRDefault="005E1A71" w:rsidP="009B4896">
      <w:pPr>
        <w:pStyle w:val="Ttulo3"/>
      </w:pPr>
      <w:bookmarkStart w:id="54" w:name="_Redistribuir"/>
      <w:bookmarkStart w:id="55" w:name="_Toc455064159"/>
      <w:bookmarkEnd w:id="54"/>
      <w:r>
        <w:t>Redistribuir</w:t>
      </w:r>
      <w:bookmarkEnd w:id="55"/>
    </w:p>
    <w:p w14:paraId="13D9F2C3" w14:textId="5B907D10" w:rsidR="005E1A71" w:rsidRDefault="005E1A71" w:rsidP="009B4896">
      <w:pPr>
        <w:jc w:val="both"/>
      </w:pPr>
      <w:r>
        <w:t xml:space="preserve">Com essa ferramenta, </w:t>
      </w:r>
      <w:r w:rsidR="00333380">
        <w:t>o usuário transfere para outra u</w:t>
      </w:r>
      <w:r>
        <w:t>nidade da AGU a responsabilid</w:t>
      </w:r>
      <w:r w:rsidR="00333380">
        <w:t xml:space="preserve">ade do crédito, CDA, inicial, protesto, ou </w:t>
      </w:r>
      <w:r w:rsidR="00182E5C">
        <w:t>parcelamento.</w:t>
      </w:r>
    </w:p>
    <w:p w14:paraId="1F045FBD" w14:textId="7EAB6C7B" w:rsidR="00333380" w:rsidRDefault="00333380" w:rsidP="009B4896">
      <w:pPr>
        <w:jc w:val="both"/>
      </w:pPr>
      <w:r>
        <w:t xml:space="preserve">Ele terá duas opções: redistribuir para a unidade da AGU que tem competência territorial sobre o município cadastrado no endereço do devedor principal ou pesquisar uma das unidades disponíveis no </w:t>
      </w:r>
      <w:proofErr w:type="spellStart"/>
      <w:r w:rsidRPr="00333380">
        <w:rPr>
          <w:i/>
        </w:rPr>
        <w:t>combobox</w:t>
      </w:r>
      <w:proofErr w:type="spellEnd"/>
      <w:r>
        <w:t>, conforme imagem abaixo.</w:t>
      </w:r>
    </w:p>
    <w:p w14:paraId="71ABF03F" w14:textId="77777777" w:rsidR="00333380" w:rsidRDefault="00333380" w:rsidP="009B4896">
      <w:pPr>
        <w:jc w:val="both"/>
      </w:pPr>
    </w:p>
    <w:p w14:paraId="6C2CA702" w14:textId="7DE57FEA" w:rsidR="00333380" w:rsidRDefault="00333380" w:rsidP="009B4896">
      <w:pPr>
        <w:jc w:val="both"/>
      </w:pPr>
      <w:r>
        <w:rPr>
          <w:noProof/>
          <w:lang w:eastAsia="pt-BR"/>
        </w:rPr>
        <w:drawing>
          <wp:inline distT="0" distB="0" distL="0" distR="0" wp14:anchorId="686936FB" wp14:editId="5938C983">
            <wp:extent cx="5400040" cy="191198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1911985"/>
                    </a:xfrm>
                    <a:prstGeom prst="rect">
                      <a:avLst/>
                    </a:prstGeom>
                  </pic:spPr>
                </pic:pic>
              </a:graphicData>
            </a:graphic>
          </wp:inline>
        </w:drawing>
      </w:r>
    </w:p>
    <w:p w14:paraId="116DA246" w14:textId="66EBF265" w:rsidR="00333380" w:rsidRDefault="00333380" w:rsidP="009B4896">
      <w:pPr>
        <w:jc w:val="both"/>
      </w:pPr>
      <w:r>
        <w:t>Essa ferramenta também pode ser utilizada para redistribuição em bloco.</w:t>
      </w:r>
    </w:p>
    <w:p w14:paraId="163D6797" w14:textId="77777777" w:rsidR="00333380" w:rsidRDefault="00333380" w:rsidP="009B4896">
      <w:pPr>
        <w:jc w:val="both"/>
      </w:pPr>
    </w:p>
    <w:p w14:paraId="6813DFB8" w14:textId="03558090" w:rsidR="0055642F" w:rsidRDefault="0055642F" w:rsidP="0055642F">
      <w:pPr>
        <w:pStyle w:val="Ttulo3"/>
      </w:pPr>
      <w:bookmarkStart w:id="56" w:name="_Toc455064160"/>
      <w:r>
        <w:t>Assinar TDA</w:t>
      </w:r>
      <w:bookmarkEnd w:id="56"/>
    </w:p>
    <w:p w14:paraId="2202A7CA" w14:textId="33E9542F" w:rsidR="00083B7E" w:rsidRPr="005E1A71" w:rsidRDefault="0055642F" w:rsidP="009B4896">
      <w:pPr>
        <w:jc w:val="both"/>
      </w:pPr>
      <w:r>
        <w:t>Assina eletronicamente a TDA. Pode ser feita em bloco.</w:t>
      </w:r>
    </w:p>
    <w:p w14:paraId="5A91C38B" w14:textId="0D3BBD6A" w:rsidR="00A01231" w:rsidRPr="00A01231" w:rsidRDefault="00A01231" w:rsidP="009B4896">
      <w:pPr>
        <w:pStyle w:val="Ttulo3"/>
      </w:pPr>
      <w:bookmarkStart w:id="57" w:name="_Toc455064161"/>
      <w:r>
        <w:t>Lançar fase</w:t>
      </w:r>
      <w:bookmarkEnd w:id="57"/>
    </w:p>
    <w:p w14:paraId="77F02F5A" w14:textId="77777777" w:rsidR="00034768" w:rsidRDefault="00313B61" w:rsidP="00034768">
      <w:pPr>
        <w:jc w:val="both"/>
      </w:pPr>
      <w:r w:rsidRPr="000C1499">
        <w:t>Essa ferramenta possibilita lançar uma nova fase do crédito diretamente na área de trabalho, sendo um atalho para a modificação da fase do crédito, descrita anteriorm</w:t>
      </w:r>
      <w:r w:rsidR="000C1499" w:rsidRPr="000C1499">
        <w:t xml:space="preserve">ente no tópico </w:t>
      </w:r>
      <w:hyperlink w:anchor="_Créditos_–_Fases" w:history="1">
        <w:r w:rsidR="000C1499" w:rsidRPr="000C1499">
          <w:rPr>
            <w:rStyle w:val="Hyperlink"/>
          </w:rPr>
          <w:t>Créditos – Fases</w:t>
        </w:r>
      </w:hyperlink>
      <w:r w:rsidR="000C1499" w:rsidRPr="000C1499">
        <w:t>.</w:t>
      </w:r>
      <w:r w:rsidR="00034768" w:rsidRPr="00034768">
        <w:t xml:space="preserve"> </w:t>
      </w:r>
    </w:p>
    <w:p w14:paraId="3048F372" w14:textId="545584CF" w:rsidR="00034768" w:rsidRDefault="00034768" w:rsidP="00034768">
      <w:pPr>
        <w:jc w:val="both"/>
      </w:pPr>
      <w:r>
        <w:t xml:space="preserve">Dica: Mais de um crédito pode ser selecionado simultaneamente dessa maneira. </w:t>
      </w:r>
    </w:p>
    <w:p w14:paraId="766C1195" w14:textId="095BEE60" w:rsidR="00460773" w:rsidRDefault="00460773" w:rsidP="009B4896">
      <w:pPr>
        <w:jc w:val="both"/>
        <w:rPr>
          <w:b/>
          <w:u w:val="single"/>
        </w:rPr>
      </w:pPr>
      <w:r w:rsidRPr="00460773">
        <w:rPr>
          <w:b/>
          <w:u w:val="single"/>
        </w:rPr>
        <w:t>Atenção:</w:t>
      </w:r>
      <w:r>
        <w:rPr>
          <w:b/>
          <w:u w:val="single"/>
        </w:rPr>
        <w:t xml:space="preserve"> Uma fase somente pode ser lançada no crédito após o recebimento da tramitação externa do processo.</w:t>
      </w:r>
    </w:p>
    <w:p w14:paraId="50EE3276" w14:textId="3C327025" w:rsidR="00034768" w:rsidRPr="00034768" w:rsidRDefault="00B0258D" w:rsidP="00034768">
      <w:pPr>
        <w:jc w:val="both"/>
      </w:pPr>
      <w:r>
        <w:t>Quando</w:t>
      </w:r>
      <w:r w:rsidR="00034768">
        <w:t xml:space="preserve"> o processo </w:t>
      </w:r>
      <w:r>
        <w:t>estiver</w:t>
      </w:r>
      <w:r w:rsidR="00034768">
        <w:t xml:space="preserve"> em tramitação externa</w:t>
      </w:r>
      <w:r>
        <w:t>,</w:t>
      </w:r>
      <w:r w:rsidR="00034768">
        <w:t xml:space="preserve"> o ícone d</w:t>
      </w:r>
      <w:r>
        <w:t xml:space="preserve">e duplas setas opostas aparecerá </w:t>
      </w:r>
      <w:r w:rsidR="00034768">
        <w:t>ao lado do número do NUP, conforme a figura abaixo demonstra.</w:t>
      </w:r>
    </w:p>
    <w:p w14:paraId="5D12A990" w14:textId="77777777" w:rsidR="00034768" w:rsidRDefault="00034768" w:rsidP="00034768">
      <w:pPr>
        <w:jc w:val="both"/>
      </w:pPr>
      <w:r>
        <w:rPr>
          <w:noProof/>
          <w:lang w:eastAsia="pt-BR"/>
        </w:rPr>
        <w:drawing>
          <wp:inline distT="0" distB="0" distL="0" distR="0" wp14:anchorId="77F8E865" wp14:editId="1006CF20">
            <wp:extent cx="5229225" cy="181092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87630" cy="1831146"/>
                    </a:xfrm>
                    <a:prstGeom prst="rect">
                      <a:avLst/>
                    </a:prstGeom>
                  </pic:spPr>
                </pic:pic>
              </a:graphicData>
            </a:graphic>
          </wp:inline>
        </w:drawing>
      </w:r>
    </w:p>
    <w:p w14:paraId="2FFFEB34" w14:textId="77777777" w:rsidR="00034768" w:rsidRDefault="00034768" w:rsidP="00034768">
      <w:pPr>
        <w:jc w:val="both"/>
      </w:pPr>
    </w:p>
    <w:p w14:paraId="7FDF0B00" w14:textId="77777777" w:rsidR="0055642F" w:rsidRPr="009A3BD4" w:rsidRDefault="0055642F" w:rsidP="0055642F">
      <w:pPr>
        <w:pStyle w:val="Ttulo1"/>
      </w:pPr>
      <w:bookmarkStart w:id="58" w:name="_Toc455064162"/>
      <w:r>
        <w:t>Termo de Inscrição em Dívida Ativa</w:t>
      </w:r>
      <w:bookmarkEnd w:id="58"/>
    </w:p>
    <w:p w14:paraId="2AB5EFD8" w14:textId="7BD7C126" w:rsidR="0055642F" w:rsidRDefault="0055642F" w:rsidP="0055642F">
      <w:pPr>
        <w:jc w:val="both"/>
      </w:pPr>
      <w:r>
        <w:t xml:space="preserve">Com a inscrição do crédito em dívida ativa, o sistema automaticamente gerará o Termo de Inscrição em Dívida Ativa – TDA em documento HTML. Para acessá-lo, basta clicar no link constante na coluna “TDA” da aba “Crédito”, conforme figura abaixo (para maiores informações quanto ao acionamento da coluna “TDA", </w:t>
      </w:r>
      <w:hyperlink w:anchor="_Grids" w:history="1">
        <w:r w:rsidRPr="0055642F">
          <w:rPr>
            <w:rStyle w:val="Hyperlink"/>
          </w:rPr>
          <w:t>clique aqui</w:t>
        </w:r>
      </w:hyperlink>
      <w:r>
        <w:t>):</w:t>
      </w:r>
    </w:p>
    <w:p w14:paraId="20BEFA3A" w14:textId="4E3FF976" w:rsidR="0055642F" w:rsidRPr="009A3BD4" w:rsidRDefault="0055642F" w:rsidP="0055642F">
      <w:pPr>
        <w:jc w:val="both"/>
      </w:pPr>
      <w:r>
        <w:rPr>
          <w:noProof/>
          <w:lang w:eastAsia="pt-BR"/>
        </w:rPr>
        <mc:AlternateContent>
          <mc:Choice Requires="wps">
            <w:drawing>
              <wp:anchor distT="0" distB="0" distL="114300" distR="114300" simplePos="0" relativeHeight="251671552" behindDoc="0" locked="0" layoutInCell="1" allowOverlap="1" wp14:anchorId="50E3BDE9" wp14:editId="2F91878E">
                <wp:simplePos x="0" y="0"/>
                <wp:positionH relativeFrom="column">
                  <wp:posOffset>4091940</wp:posOffset>
                </wp:positionH>
                <wp:positionV relativeFrom="paragraph">
                  <wp:posOffset>1022985</wp:posOffset>
                </wp:positionV>
                <wp:extent cx="647700" cy="228600"/>
                <wp:effectExtent l="0" t="0" r="38100" b="38100"/>
                <wp:wrapNone/>
                <wp:docPr id="35" name="Seta para a direita 35"/>
                <wp:cNvGraphicFramePr/>
                <a:graphic xmlns:a="http://schemas.openxmlformats.org/drawingml/2006/main">
                  <a:graphicData uri="http://schemas.microsoft.com/office/word/2010/wordprocessingShape">
                    <wps:wsp>
                      <wps:cNvSpPr/>
                      <wps:spPr>
                        <a:xfrm rot="5400000">
                          <a:off x="0" y="0"/>
                          <a:ext cx="647700"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5BAD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35" o:spid="_x0000_s1026" type="#_x0000_t13" style="position:absolute;margin-left:322.2pt;margin-top:80.55pt;width:51pt;height:18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" adj="17788" fillcolor="red" strokecolor="red" strokeweight="1pt"/>
            </w:pict>
          </mc:Fallback>
        </mc:AlternateContent>
      </w:r>
      <w:r w:rsidRPr="0055642F">
        <w:rPr>
          <w:noProof/>
          <w:lang w:eastAsia="pt-BR"/>
        </w:rPr>
        <w:t xml:space="preserve"> </w:t>
      </w:r>
      <w:r>
        <w:rPr>
          <w:noProof/>
          <w:lang w:eastAsia="pt-BR"/>
        </w:rPr>
        <w:drawing>
          <wp:inline distT="0" distB="0" distL="0" distR="0" wp14:anchorId="693921F7" wp14:editId="1C38AF00">
            <wp:extent cx="5400040" cy="3992245"/>
            <wp:effectExtent l="0" t="0" r="0" b="825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3992245"/>
                    </a:xfrm>
                    <a:prstGeom prst="rect">
                      <a:avLst/>
                    </a:prstGeom>
                  </pic:spPr>
                </pic:pic>
              </a:graphicData>
            </a:graphic>
          </wp:inline>
        </w:drawing>
      </w:r>
    </w:p>
    <w:p w14:paraId="0057AF8B" w14:textId="5B6871D4" w:rsidR="00A41E77" w:rsidRDefault="0055642F" w:rsidP="0055642F">
      <w:pPr>
        <w:jc w:val="both"/>
      </w:pPr>
      <w:r>
        <w:t>A estrutura do termo é a mesma da CDA (</w:t>
      </w:r>
      <w:hyperlink w:anchor="_Descrição_da_CDA" w:history="1">
        <w:r w:rsidRPr="009A3BD4">
          <w:rPr>
            <w:rStyle w:val="Hyperlink"/>
          </w:rPr>
          <w:t>clique aqui para explicações quanto a sua composição</w:t>
        </w:r>
      </w:hyperlink>
      <w:r>
        <w:t>), porém apresenta informações referentes a um só crédito, ao contrário da CDA que pode agrupar vários créditos.</w:t>
      </w:r>
    </w:p>
    <w:p w14:paraId="194F5150" w14:textId="76ED9F6F" w:rsidR="0055642F" w:rsidRDefault="0055642F" w:rsidP="0055642F">
      <w:pPr>
        <w:jc w:val="both"/>
      </w:pPr>
      <w:r>
        <w:t>Uma das ferramentas da aba “Créditos” é a assinatura digital da TDA, o que pode ser feito em bloco.</w:t>
      </w:r>
    </w:p>
    <w:p w14:paraId="2D636101" w14:textId="77777777" w:rsidR="00B26DCD" w:rsidRDefault="00B26DCD" w:rsidP="009B4896">
      <w:pPr>
        <w:pStyle w:val="Ttulo1"/>
      </w:pPr>
      <w:bookmarkStart w:id="59" w:name="_EMISSÃO_DE_CDA"/>
      <w:bookmarkStart w:id="60" w:name="_Toc455064163"/>
      <w:bookmarkEnd w:id="59"/>
      <w:r>
        <w:t>EMISSÃO DE CDA – Certidão de Inscrição em Dívida Ativa</w:t>
      </w:r>
      <w:bookmarkEnd w:id="60"/>
    </w:p>
    <w:p w14:paraId="588D3E06" w14:textId="2EAC9042" w:rsidR="00B26DCD" w:rsidRDefault="00B26DCD" w:rsidP="009B4896">
      <w:pPr>
        <w:jc w:val="both"/>
      </w:pPr>
      <w:r>
        <w:t xml:space="preserve">Para emissão de uma CDA, </w:t>
      </w:r>
      <w:r w:rsidR="00284554">
        <w:t>é possível selecionar uma das ferramentas da aba “Crédito”, ou então sobre o ícone de “+”, localizado no canto superior direito da aba “</w:t>
      </w:r>
      <w:proofErr w:type="spellStart"/>
      <w:r w:rsidR="00284554">
        <w:t>CDAs</w:t>
      </w:r>
      <w:proofErr w:type="spellEnd"/>
      <w:r w:rsidR="00284554">
        <w:t xml:space="preserve">”. </w:t>
      </w:r>
      <w:r w:rsidR="00525394">
        <w:t>Depois, deve-se optar pelas opções “Simples” ou “Integrada”. Na primeira, apenas um crédito irá constar na CDA, logo, na segunda, irão constar dois ou mais créditos</w:t>
      </w:r>
      <w:r w:rsidR="00816E45">
        <w:t xml:space="preserve"> de um mesmo credor</w:t>
      </w:r>
      <w:r w:rsidR="00525394">
        <w:t xml:space="preserve">. </w:t>
      </w:r>
      <w:r w:rsidR="00284554">
        <w:t>Independente da escolha, a janela abaixo irá apar</w:t>
      </w:r>
      <w:r w:rsidR="00396710">
        <w:t>e</w:t>
      </w:r>
      <w:r w:rsidR="00284554">
        <w:t>cer.</w:t>
      </w:r>
    </w:p>
    <w:p w14:paraId="3D916424" w14:textId="1362ED89" w:rsidR="00B26DCD" w:rsidRDefault="00816E45" w:rsidP="009B4896">
      <w:pPr>
        <w:jc w:val="both"/>
      </w:pPr>
      <w:r>
        <w:rPr>
          <w:noProof/>
          <w:lang w:eastAsia="pt-BR"/>
        </w:rPr>
        <w:lastRenderedPageBreak/>
        <w:drawing>
          <wp:inline distT="0" distB="0" distL="0" distR="0" wp14:anchorId="553F53F2" wp14:editId="28CCF187">
            <wp:extent cx="5400040" cy="3115310"/>
            <wp:effectExtent l="0" t="0" r="0" b="889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40" cy="3115310"/>
                    </a:xfrm>
                    <a:prstGeom prst="rect">
                      <a:avLst/>
                    </a:prstGeom>
                  </pic:spPr>
                </pic:pic>
              </a:graphicData>
            </a:graphic>
          </wp:inline>
        </w:drawing>
      </w:r>
    </w:p>
    <w:p w14:paraId="0DBB8B81" w14:textId="77777777" w:rsidR="00B26DCD" w:rsidRDefault="00B26DCD" w:rsidP="009B4896">
      <w:pPr>
        <w:jc w:val="both"/>
      </w:pPr>
      <w:r>
        <w:t>O usuário deve então escolher qual a opção desejada para cálculos de Encargos Legais. 10% para os casos de protesto ou 20% para os casos de ajuizamento.</w:t>
      </w:r>
    </w:p>
    <w:p w14:paraId="194643C4" w14:textId="3E3752D7" w:rsidR="00B26DCD" w:rsidRDefault="00B26DCD" w:rsidP="009B4896">
      <w:pPr>
        <w:jc w:val="both"/>
      </w:pPr>
      <w:r>
        <w:t xml:space="preserve">Após a CDA for </w:t>
      </w:r>
      <w:r w:rsidR="00DA7E31">
        <w:t>produzida</w:t>
      </w:r>
      <w:r>
        <w:t>, ela irá aparecer na aba “</w:t>
      </w:r>
      <w:proofErr w:type="spellStart"/>
      <w:r>
        <w:t>CDAs</w:t>
      </w:r>
      <w:proofErr w:type="spellEnd"/>
      <w:r>
        <w:t>”</w:t>
      </w:r>
      <w:r w:rsidR="00E63835">
        <w:t xml:space="preserve"> do painel </w:t>
      </w:r>
      <w:r w:rsidR="00DA7E31">
        <w:t xml:space="preserve">geral </w:t>
      </w:r>
      <w:r w:rsidR="00E63835">
        <w:t>e poderá ser visualizada clicando no link disponível na coluna “Documento”.</w:t>
      </w:r>
    </w:p>
    <w:p w14:paraId="69182A9B" w14:textId="300C516A" w:rsidR="00E63835" w:rsidRDefault="00E63835" w:rsidP="009B4896">
      <w:pPr>
        <w:jc w:val="both"/>
      </w:pPr>
      <w:r>
        <w:t>Para uma melhor visualização e organização, as CDAS foram separ</w:t>
      </w:r>
      <w:r w:rsidR="00816E45">
        <w:t>ad</w:t>
      </w:r>
      <w:r w:rsidR="00F2687E">
        <w:t xml:space="preserve">as em “Pendentes de Protesto”, </w:t>
      </w:r>
      <w:r>
        <w:t>“Pend</w:t>
      </w:r>
      <w:r w:rsidR="00816E45">
        <w:t>entes de Ajuizamento”</w:t>
      </w:r>
      <w:r w:rsidR="00F2687E">
        <w:t xml:space="preserve"> ou “Acervo”, na qual consta todas as </w:t>
      </w:r>
      <w:proofErr w:type="spellStart"/>
      <w:r w:rsidR="00F2687E">
        <w:t>CDAs</w:t>
      </w:r>
      <w:proofErr w:type="spellEnd"/>
      <w:r w:rsidR="00F2687E">
        <w:t xml:space="preserve"> não pendentes nem canceladas.</w:t>
      </w:r>
    </w:p>
    <w:p w14:paraId="7DE200F4" w14:textId="6ACA5B87" w:rsidR="00E63835" w:rsidRDefault="000B30F8" w:rsidP="009B4896">
      <w:pPr>
        <w:jc w:val="both"/>
      </w:pPr>
      <w:r>
        <w:rPr>
          <w:noProof/>
          <w:lang w:eastAsia="pt-BR"/>
        </w:rPr>
        <mc:AlternateContent>
          <mc:Choice Requires="wps">
            <w:drawing>
              <wp:anchor distT="0" distB="0" distL="114300" distR="114300" simplePos="0" relativeHeight="251659264" behindDoc="0" locked="0" layoutInCell="1" allowOverlap="1" wp14:anchorId="5905B0DC" wp14:editId="4FE03497">
                <wp:simplePos x="0" y="0"/>
                <wp:positionH relativeFrom="margin">
                  <wp:align>center</wp:align>
                </wp:positionH>
                <wp:positionV relativeFrom="paragraph">
                  <wp:posOffset>394335</wp:posOffset>
                </wp:positionV>
                <wp:extent cx="612251" cy="151075"/>
                <wp:effectExtent l="0" t="19050" r="35560" b="40005"/>
                <wp:wrapNone/>
                <wp:docPr id="26" name="Seta para a direita 26"/>
                <wp:cNvGraphicFramePr/>
                <a:graphic xmlns:a="http://schemas.openxmlformats.org/drawingml/2006/main">
                  <a:graphicData uri="http://schemas.microsoft.com/office/word/2010/wordprocessingShape">
                    <wps:wsp>
                      <wps:cNvSpPr/>
                      <wps:spPr>
                        <a:xfrm>
                          <a:off x="0" y="0"/>
                          <a:ext cx="612251" cy="1510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B16C2A" id="Seta para a direita 26" o:spid="_x0000_s1026" type="#_x0000_t13" style="position:absolute;margin-left:0;margin-top:31.05pt;width:48.2pt;height:11.9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" adj="18935" fillcolor="red" strokecolor="red" strokeweight="1pt">
                <w10:wrap anchorx="margin"/>
              </v:shape>
            </w:pict>
          </mc:Fallback>
        </mc:AlternateContent>
      </w:r>
      <w:r w:rsidR="00F2687E">
        <w:rPr>
          <w:noProof/>
          <w:lang w:eastAsia="pt-BR"/>
        </w:rPr>
        <w:drawing>
          <wp:inline distT="0" distB="0" distL="0" distR="0" wp14:anchorId="702630EB" wp14:editId="4913EB6A">
            <wp:extent cx="6057900" cy="2967687"/>
            <wp:effectExtent l="0" t="0" r="0" b="444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69030" cy="2973140"/>
                    </a:xfrm>
                    <a:prstGeom prst="rect">
                      <a:avLst/>
                    </a:prstGeom>
                  </pic:spPr>
                </pic:pic>
              </a:graphicData>
            </a:graphic>
          </wp:inline>
        </w:drawing>
      </w:r>
    </w:p>
    <w:p w14:paraId="444887A1" w14:textId="77777777" w:rsidR="00A41E77" w:rsidRDefault="00A41E77" w:rsidP="009B4896">
      <w:pPr>
        <w:jc w:val="both"/>
      </w:pPr>
    </w:p>
    <w:p w14:paraId="4907F1C8" w14:textId="6AE4722D" w:rsidR="00284409" w:rsidRDefault="00284409" w:rsidP="00284409">
      <w:pPr>
        <w:pStyle w:val="Ttulo2"/>
      </w:pPr>
      <w:bookmarkStart w:id="61" w:name="_Ferramentas"/>
      <w:bookmarkStart w:id="62" w:name="_Toc455064164"/>
      <w:bookmarkEnd w:id="61"/>
      <w:r>
        <w:t>Ferramentas</w:t>
      </w:r>
      <w:bookmarkEnd w:id="62"/>
    </w:p>
    <w:p w14:paraId="4EC8C9ED" w14:textId="0A4A5299" w:rsidR="000B30F8" w:rsidRDefault="000B30F8" w:rsidP="009B4896">
      <w:pPr>
        <w:jc w:val="both"/>
      </w:pPr>
      <w:r>
        <w:t>Clicando com o botão direito do mouse, ou então selecionando um</w:t>
      </w:r>
      <w:r w:rsidR="00653C5B">
        <w:t xml:space="preserve"> ou mais crédito e depois clicando</w:t>
      </w:r>
      <w:r>
        <w:t xml:space="preserve"> no ícone ferramenta no canto superior esquerdo da tela, podemos visualizar várias ações:</w:t>
      </w:r>
    </w:p>
    <w:p w14:paraId="48602169" w14:textId="5835125C" w:rsidR="000B30F8" w:rsidRDefault="000B30F8" w:rsidP="00713DAE">
      <w:pPr>
        <w:pStyle w:val="PargrafodaLista"/>
        <w:numPr>
          <w:ilvl w:val="0"/>
          <w:numId w:val="16"/>
        </w:numPr>
        <w:jc w:val="both"/>
      </w:pPr>
      <w:r w:rsidRPr="00713DAE">
        <w:rPr>
          <w:b/>
          <w:u w:val="single"/>
        </w:rPr>
        <w:t>Assinar</w:t>
      </w:r>
      <w:r>
        <w:t>: assina digitalmente a CDA;</w:t>
      </w:r>
    </w:p>
    <w:p w14:paraId="2A77F77A" w14:textId="565CE3E9" w:rsidR="000B30F8" w:rsidRDefault="000B30F8" w:rsidP="00713DAE">
      <w:pPr>
        <w:pStyle w:val="PargrafodaLista"/>
        <w:numPr>
          <w:ilvl w:val="0"/>
          <w:numId w:val="16"/>
        </w:numPr>
        <w:jc w:val="both"/>
      </w:pPr>
      <w:r w:rsidRPr="00713DAE">
        <w:rPr>
          <w:b/>
          <w:u w:val="single"/>
        </w:rPr>
        <w:lastRenderedPageBreak/>
        <w:t>Protestar</w:t>
      </w:r>
      <w:r>
        <w:t>: encaminha a CDA para protesto</w:t>
      </w:r>
      <w:r w:rsidR="00653C5B">
        <w:t>. Necessariamente, esta CDA deve estar com encargos legais definidos em 10%</w:t>
      </w:r>
      <w:r>
        <w:t>;</w:t>
      </w:r>
    </w:p>
    <w:p w14:paraId="45384C94" w14:textId="77777777" w:rsidR="008A6A93" w:rsidRDefault="00284409" w:rsidP="00713DAE">
      <w:pPr>
        <w:pStyle w:val="PargrafodaLista"/>
        <w:numPr>
          <w:ilvl w:val="0"/>
          <w:numId w:val="16"/>
        </w:numPr>
        <w:jc w:val="both"/>
      </w:pPr>
      <w:r w:rsidRPr="00713DAE">
        <w:rPr>
          <w:b/>
          <w:u w:val="single"/>
        </w:rPr>
        <w:t>Ajuizamento</w:t>
      </w:r>
      <w:r w:rsidR="000B30F8">
        <w:t xml:space="preserve">: </w:t>
      </w:r>
    </w:p>
    <w:p w14:paraId="53E7F548" w14:textId="0C1351D2" w:rsidR="008A6A93" w:rsidRDefault="008A6A93" w:rsidP="008A6A93">
      <w:pPr>
        <w:pStyle w:val="PargrafodaLista"/>
        <w:numPr>
          <w:ilvl w:val="1"/>
          <w:numId w:val="16"/>
        </w:numPr>
        <w:jc w:val="both"/>
      </w:pPr>
      <w:r>
        <w:rPr>
          <w:b/>
          <w:u w:val="single"/>
        </w:rPr>
        <w:t>Simples</w:t>
      </w:r>
      <w:r w:rsidRPr="008A6A93">
        <w:t xml:space="preserve">: </w:t>
      </w:r>
      <w:r>
        <w:t>encaminha a CDA para ajuizamento a partir de uma petição inicial a ser gerada pelo sistema. Essa petição poderá ser editada. A CDA deve estar com os encargos legais a 20% para que essa ação possa acontecer;</w:t>
      </w:r>
    </w:p>
    <w:p w14:paraId="4EB22EA5" w14:textId="01334F5E" w:rsidR="008A6A93" w:rsidRDefault="008A6A93" w:rsidP="008A6A93">
      <w:pPr>
        <w:pStyle w:val="PargrafodaLista"/>
        <w:numPr>
          <w:ilvl w:val="1"/>
          <w:numId w:val="16"/>
        </w:numPr>
        <w:jc w:val="both"/>
      </w:pPr>
      <w:r>
        <w:rPr>
          <w:b/>
          <w:u w:val="single"/>
        </w:rPr>
        <w:t>Agrupada</w:t>
      </w:r>
      <w:r w:rsidRPr="008A6A93">
        <w:t>:</w:t>
      </w:r>
      <w:r>
        <w:t xml:space="preserve"> encaminha mais de uma CDA para ajuizamento.</w:t>
      </w:r>
      <w:r w:rsidRPr="008A6A93">
        <w:t xml:space="preserve"> </w:t>
      </w:r>
      <w:r>
        <w:t xml:space="preserve">Relembrando que apenas </w:t>
      </w:r>
      <w:proofErr w:type="spellStart"/>
      <w:r>
        <w:t>CDAs</w:t>
      </w:r>
      <w:proofErr w:type="spellEnd"/>
      <w:r>
        <w:t xml:space="preserve"> com o mesmo devedor principal e com o mesmo credor podem ser agrupadas em um mesmo ajuizamento</w:t>
      </w:r>
    </w:p>
    <w:p w14:paraId="605CBBC3" w14:textId="222E532E" w:rsidR="000B30F8" w:rsidRDefault="008A6A93" w:rsidP="008A6A93">
      <w:pPr>
        <w:pStyle w:val="PargrafodaLista"/>
        <w:numPr>
          <w:ilvl w:val="1"/>
          <w:numId w:val="16"/>
        </w:numPr>
        <w:jc w:val="both"/>
      </w:pPr>
      <w:r>
        <w:rPr>
          <w:b/>
          <w:u w:val="single"/>
        </w:rPr>
        <w:t>Inclusão</w:t>
      </w:r>
      <w:r>
        <w:t>: insere a CDA em uma petição já existente</w:t>
      </w:r>
      <w:r w:rsidR="00124CFD">
        <w:t>;</w:t>
      </w:r>
    </w:p>
    <w:p w14:paraId="010A1190" w14:textId="3F558BF4" w:rsidR="00284409" w:rsidRDefault="00DC5D57" w:rsidP="00713DAE">
      <w:pPr>
        <w:pStyle w:val="PargrafodaLista"/>
        <w:numPr>
          <w:ilvl w:val="0"/>
          <w:numId w:val="16"/>
        </w:numPr>
        <w:jc w:val="both"/>
      </w:pPr>
      <w:hyperlink w:anchor="_Parcelamento" w:history="1">
        <w:r w:rsidR="00284409" w:rsidRPr="00816E45">
          <w:rPr>
            <w:rStyle w:val="Hyperlink"/>
          </w:rPr>
          <w:t>Parcelamento</w:t>
        </w:r>
      </w:hyperlink>
      <w:r w:rsidR="00284409">
        <w:t>;</w:t>
      </w:r>
    </w:p>
    <w:p w14:paraId="792CEB0A" w14:textId="4FE6E296" w:rsidR="000B30F8" w:rsidRDefault="00DC5D57" w:rsidP="00713DAE">
      <w:pPr>
        <w:pStyle w:val="PargrafodaLista"/>
        <w:numPr>
          <w:ilvl w:val="0"/>
          <w:numId w:val="16"/>
        </w:numPr>
        <w:jc w:val="both"/>
      </w:pPr>
      <w:hyperlink w:anchor="_Gerar_Memória" w:history="1">
        <w:r w:rsidR="000B30F8" w:rsidRPr="00816E45">
          <w:rPr>
            <w:rStyle w:val="Hyperlink"/>
          </w:rPr>
          <w:t>Gerar Memória</w:t>
        </w:r>
      </w:hyperlink>
      <w:r w:rsidR="00816E45">
        <w:t>;</w:t>
      </w:r>
    </w:p>
    <w:p w14:paraId="16EEA54A" w14:textId="272C08FC" w:rsidR="00284409" w:rsidRDefault="00284409" w:rsidP="00713DAE">
      <w:pPr>
        <w:pStyle w:val="PargrafodaLista"/>
        <w:numPr>
          <w:ilvl w:val="0"/>
          <w:numId w:val="16"/>
        </w:numPr>
        <w:jc w:val="both"/>
      </w:pPr>
      <w:r w:rsidRPr="00713DAE">
        <w:rPr>
          <w:b/>
          <w:u w:val="single"/>
        </w:rPr>
        <w:t>Cancelar</w:t>
      </w:r>
      <w:r>
        <w:t xml:space="preserve">: cancela a CDA. Em casos que precisamos ajuizar uma CDA com encargos legais a 10% ou protestar uma a 20%, devemos primeiro cancelá-la </w:t>
      </w:r>
      <w:r w:rsidR="00713DAE">
        <w:t>para</w:t>
      </w:r>
      <w:r>
        <w:t xml:space="preserve"> depois emitirmos uma nova com os encargos legais apropriados;</w:t>
      </w:r>
    </w:p>
    <w:p w14:paraId="44B5BFDC" w14:textId="77777777" w:rsidR="00713DAE" w:rsidRDefault="00DC5D57" w:rsidP="00713DAE">
      <w:pPr>
        <w:pStyle w:val="PargrafodaLista"/>
        <w:numPr>
          <w:ilvl w:val="0"/>
          <w:numId w:val="16"/>
        </w:numPr>
        <w:jc w:val="both"/>
      </w:pPr>
      <w:hyperlink w:anchor="_Redistribuir" w:history="1">
        <w:r w:rsidR="00284409" w:rsidRPr="00284409">
          <w:rPr>
            <w:rStyle w:val="Hyperlink"/>
          </w:rPr>
          <w:t>Redistribuir</w:t>
        </w:r>
      </w:hyperlink>
      <w:r w:rsidR="00284409">
        <w:t>;</w:t>
      </w:r>
    </w:p>
    <w:p w14:paraId="4D6F5697" w14:textId="0B8E240E" w:rsidR="00DC2C34" w:rsidRDefault="00DC5D57" w:rsidP="00713DAE">
      <w:pPr>
        <w:pStyle w:val="PargrafodaLista"/>
        <w:numPr>
          <w:ilvl w:val="0"/>
          <w:numId w:val="16"/>
        </w:numPr>
        <w:jc w:val="both"/>
      </w:pPr>
      <w:hyperlink w:anchor="_Boletos" w:history="1">
        <w:r w:rsidR="00284409" w:rsidRPr="00816E45">
          <w:rPr>
            <w:rStyle w:val="Hyperlink"/>
          </w:rPr>
          <w:t>Gerar Boleto</w:t>
        </w:r>
      </w:hyperlink>
      <w:r w:rsidR="00284409">
        <w:t>;</w:t>
      </w:r>
    </w:p>
    <w:p w14:paraId="4359C309" w14:textId="66A3130E" w:rsidR="00DC2C34" w:rsidRDefault="00816E45" w:rsidP="00FE1D6C">
      <w:pPr>
        <w:pStyle w:val="PargrafodaLista"/>
        <w:numPr>
          <w:ilvl w:val="0"/>
          <w:numId w:val="16"/>
        </w:numPr>
        <w:jc w:val="both"/>
      </w:pPr>
      <w:r w:rsidRPr="00DC5D57">
        <w:rPr>
          <w:b/>
          <w:u w:val="single"/>
        </w:rPr>
        <w:t>Exportar</w:t>
      </w:r>
      <w:r>
        <w:t xml:space="preserve"> </w:t>
      </w:r>
      <w:r w:rsidRPr="00DC5D57">
        <w:rPr>
          <w:b/>
          <w:u w:val="single"/>
        </w:rPr>
        <w:t>em</w:t>
      </w:r>
      <w:r>
        <w:t xml:space="preserve"> </w:t>
      </w:r>
      <w:r w:rsidRPr="00DC5D57">
        <w:rPr>
          <w:b/>
          <w:u w:val="single"/>
        </w:rPr>
        <w:t>PDF</w:t>
      </w:r>
      <w:r>
        <w:t>: cria um arquivo em PDF da CDA.</w:t>
      </w:r>
    </w:p>
    <w:p w14:paraId="51A8F113" w14:textId="2613C627" w:rsidR="000B30F8" w:rsidRDefault="002E634D" w:rsidP="009B4896">
      <w:pPr>
        <w:pStyle w:val="Ttulo2"/>
      </w:pPr>
      <w:bookmarkStart w:id="63" w:name="_Descrição_da_CDA"/>
      <w:bookmarkStart w:id="64" w:name="_Toc455064165"/>
      <w:bookmarkEnd w:id="63"/>
      <w:r>
        <w:lastRenderedPageBreak/>
        <w:t>Descrição da CDA</w:t>
      </w:r>
      <w:bookmarkEnd w:id="64"/>
    </w:p>
    <w:p w14:paraId="0BC8CE81" w14:textId="5DE42748" w:rsidR="002E634D" w:rsidRDefault="00CA2C6F" w:rsidP="009B4896">
      <w:pPr>
        <w:jc w:val="both"/>
      </w:pPr>
      <w:r>
        <w:rPr>
          <w:noProof/>
          <w:lang w:eastAsia="pt-BR"/>
        </w:rPr>
        <w:drawing>
          <wp:inline distT="0" distB="0" distL="0" distR="0" wp14:anchorId="29963E7A" wp14:editId="15D2E507">
            <wp:extent cx="5311225" cy="5734050"/>
            <wp:effectExtent l="0" t="0" r="381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13074" cy="5736046"/>
                    </a:xfrm>
                    <a:prstGeom prst="rect">
                      <a:avLst/>
                    </a:prstGeom>
                  </pic:spPr>
                </pic:pic>
              </a:graphicData>
            </a:graphic>
          </wp:inline>
        </w:drawing>
      </w:r>
    </w:p>
    <w:p w14:paraId="4E5A346C" w14:textId="1195D2C4" w:rsidR="00102509" w:rsidRPr="00F1040D" w:rsidRDefault="00102509" w:rsidP="009B4896">
      <w:pPr>
        <w:jc w:val="both"/>
        <w:rPr>
          <w:u w:val="single"/>
        </w:rPr>
      </w:pPr>
      <w:r>
        <w:rPr>
          <w:u w:val="single"/>
        </w:rPr>
        <w:t xml:space="preserve">CERTIDÃO DE </w:t>
      </w:r>
      <w:r w:rsidRPr="00F1040D">
        <w:rPr>
          <w:u w:val="single"/>
        </w:rPr>
        <w:t>INSCRIÇÃO EM DÍVIDA ATIVA Nº XXXXXXXXXXX</w:t>
      </w:r>
    </w:p>
    <w:p w14:paraId="04E8255B" w14:textId="55192670" w:rsidR="002E634D" w:rsidRPr="00F1040D" w:rsidRDefault="002E634D" w:rsidP="009B4896">
      <w:pPr>
        <w:jc w:val="both"/>
      </w:pPr>
      <w:r w:rsidRPr="00F1040D">
        <w:rPr>
          <w:u w:val="single"/>
        </w:rPr>
        <w:t xml:space="preserve">Espécie: </w:t>
      </w:r>
      <w:r w:rsidRPr="00F1040D">
        <w:t>Espécie de receita que deu origem ao crédito.</w:t>
      </w:r>
    </w:p>
    <w:p w14:paraId="40E46B0F" w14:textId="60B7007B" w:rsidR="002E634D" w:rsidRPr="00F1040D" w:rsidRDefault="002E634D" w:rsidP="009B4896">
      <w:pPr>
        <w:jc w:val="both"/>
      </w:pPr>
      <w:r w:rsidRPr="00F1040D">
        <w:rPr>
          <w:u w:val="single"/>
        </w:rPr>
        <w:t xml:space="preserve">Gênero: </w:t>
      </w:r>
      <w:r w:rsidR="00C7266E" w:rsidRPr="00F1040D">
        <w:t>Gênero da espécie.</w:t>
      </w:r>
    </w:p>
    <w:p w14:paraId="546924D6" w14:textId="007B3450" w:rsidR="00C7266E" w:rsidRDefault="00C7266E" w:rsidP="009B4896">
      <w:pPr>
        <w:jc w:val="both"/>
      </w:pPr>
      <w:r w:rsidRPr="00F1040D">
        <w:rPr>
          <w:u w:val="single"/>
        </w:rPr>
        <w:t>Natureza:</w:t>
      </w:r>
      <w:r w:rsidRPr="00F1040D">
        <w:t xml:space="preserve"> Se</w:t>
      </w:r>
      <w:r w:rsidR="002B0DD1" w:rsidRPr="00F1040D">
        <w:t xml:space="preserve"> a dívida ativa</w:t>
      </w:r>
      <w:r w:rsidRPr="00F1040D">
        <w:t xml:space="preserve"> </w:t>
      </w:r>
      <w:r w:rsidR="003A1C4E" w:rsidRPr="00F1040D">
        <w:t>é de origem tributária ou não.</w:t>
      </w:r>
    </w:p>
    <w:p w14:paraId="7A485EB9" w14:textId="022ABF91" w:rsidR="00CA2C6F" w:rsidRPr="00F1040D" w:rsidRDefault="00CA2C6F" w:rsidP="009B4896">
      <w:pPr>
        <w:jc w:val="both"/>
      </w:pPr>
      <w:r w:rsidRPr="00CA2C6F">
        <w:rPr>
          <w:u w:val="single"/>
        </w:rPr>
        <w:t>Livro e Fls.</w:t>
      </w:r>
      <w:r>
        <w:t>: Livro e respectiva página onde foi registrado o Termo de Inscrição em Dívida Ativa.</w:t>
      </w:r>
    </w:p>
    <w:p w14:paraId="3929E40A" w14:textId="77777777" w:rsidR="00102509" w:rsidRPr="00F1040D" w:rsidRDefault="00102509" w:rsidP="009B4896">
      <w:pPr>
        <w:jc w:val="both"/>
      </w:pPr>
    </w:p>
    <w:p w14:paraId="0ECE1C5E" w14:textId="0695BABF" w:rsidR="00102509" w:rsidRPr="00F1040D" w:rsidRDefault="00102509" w:rsidP="009B4896">
      <w:pPr>
        <w:jc w:val="both"/>
        <w:rPr>
          <w:u w:val="single"/>
        </w:rPr>
      </w:pPr>
      <w:r w:rsidRPr="00F1040D">
        <w:rPr>
          <w:u w:val="single"/>
        </w:rPr>
        <w:t>DEVEDORES</w:t>
      </w:r>
    </w:p>
    <w:p w14:paraId="7E25429C" w14:textId="1422E871" w:rsidR="003A1C4E" w:rsidRDefault="00325142" w:rsidP="009B4896">
      <w:pPr>
        <w:jc w:val="both"/>
      </w:pPr>
      <w:r w:rsidRPr="00F1040D">
        <w:t>Nome, CPF/CNPJ, endereço e CEP dos devedores</w:t>
      </w:r>
      <w:r>
        <w:t xml:space="preserve"> inscritos na CDA</w:t>
      </w:r>
    </w:p>
    <w:p w14:paraId="171E2562" w14:textId="77777777" w:rsidR="00102509" w:rsidRDefault="00102509" w:rsidP="009B4896">
      <w:pPr>
        <w:jc w:val="both"/>
      </w:pPr>
    </w:p>
    <w:p w14:paraId="7A8CDA98" w14:textId="7DA7171B" w:rsidR="00102509" w:rsidRPr="00102509" w:rsidRDefault="00102509" w:rsidP="009B4896">
      <w:pPr>
        <w:jc w:val="both"/>
        <w:rPr>
          <w:u w:val="single"/>
        </w:rPr>
      </w:pPr>
      <w:r>
        <w:rPr>
          <w:u w:val="single"/>
        </w:rPr>
        <w:t>CRÉDITOS – MEMÓRIA DE CÁLCULO CONSOLIDADA – EXTRATO SIMPLIFICADO</w:t>
      </w:r>
    </w:p>
    <w:p w14:paraId="73065591" w14:textId="77777777" w:rsidR="00CA2C6F" w:rsidRDefault="00CA2C6F" w:rsidP="00CA2C6F">
      <w:pPr>
        <w:jc w:val="both"/>
      </w:pPr>
      <w:r>
        <w:rPr>
          <w:u w:val="single"/>
        </w:rPr>
        <w:t>Data de C</w:t>
      </w:r>
      <w:r w:rsidRPr="00F1040D">
        <w:rPr>
          <w:u w:val="single"/>
        </w:rPr>
        <w:t>onsolidação</w:t>
      </w:r>
      <w:r>
        <w:rPr>
          <w:u w:val="single"/>
        </w:rPr>
        <w:t xml:space="preserve"> do Cálculo</w:t>
      </w:r>
      <w:r w:rsidRPr="00F1040D">
        <w:rPr>
          <w:u w:val="single"/>
        </w:rPr>
        <w:t>:</w:t>
      </w:r>
      <w:r w:rsidRPr="00F1040D">
        <w:t xml:space="preserve"> data </w:t>
      </w:r>
      <w:r>
        <w:t>em que foi baseado o cálculo. Utilizado para quando geramos uma memória de cálculo com data pretérita;</w:t>
      </w:r>
    </w:p>
    <w:p w14:paraId="550D86F9" w14:textId="77777777" w:rsidR="00CA2C6F" w:rsidRPr="00F1040D" w:rsidRDefault="00CA2C6F" w:rsidP="00CA2C6F">
      <w:pPr>
        <w:jc w:val="both"/>
      </w:pPr>
      <w:r w:rsidRPr="00A57282">
        <w:rPr>
          <w:u w:val="single"/>
        </w:rPr>
        <w:lastRenderedPageBreak/>
        <w:t>Data da Geração da Memória de Cálculo:</w:t>
      </w:r>
      <w:r>
        <w:t xml:space="preserve"> data em que a memória de cálculo foi realizada;</w:t>
      </w:r>
    </w:p>
    <w:p w14:paraId="02FFDC7F" w14:textId="77777777" w:rsidR="00CA2C6F" w:rsidRPr="00F1040D" w:rsidRDefault="00CA2C6F" w:rsidP="00CA2C6F">
      <w:pPr>
        <w:jc w:val="both"/>
      </w:pPr>
      <w:r w:rsidRPr="00F1040D">
        <w:rPr>
          <w:u w:val="single"/>
        </w:rPr>
        <w:t>Saldo Remanescente Total:</w:t>
      </w:r>
      <w:r w:rsidRPr="00F1040D">
        <w:t xml:space="preserve"> Montante total da dívida integralizada de todos os créditos constantes na CDA;</w:t>
      </w:r>
    </w:p>
    <w:p w14:paraId="796AA6D7" w14:textId="4A4C6796" w:rsidR="00325142" w:rsidRDefault="00325142" w:rsidP="009B4896">
      <w:pPr>
        <w:jc w:val="both"/>
      </w:pPr>
      <w:r>
        <w:t xml:space="preserve">Abaixo do Saldo Remanescente Total, aparecerá uma listagem </w:t>
      </w:r>
      <w:r w:rsidR="00102509">
        <w:t xml:space="preserve">resumida </w:t>
      </w:r>
      <w:r>
        <w:t>de todos os créditos constantes na CDA, informando os seus respectivos números, Nº de inscrição em Dívida Ativa, suas espécies, o valor total consolidado de cada um deles, seu percentual não saldado e o saldo remanescente.</w:t>
      </w:r>
    </w:p>
    <w:p w14:paraId="7316EFED" w14:textId="6E8B25C6" w:rsidR="00102509" w:rsidRDefault="00102509" w:rsidP="009B4896">
      <w:pPr>
        <w:jc w:val="both"/>
        <w:rPr>
          <w:u w:val="single"/>
        </w:rPr>
      </w:pPr>
      <w:r>
        <w:rPr>
          <w:u w:val="single"/>
        </w:rPr>
        <w:t>CRÉDITOS – MEMÓRIA DE CÁLCULO CONSOLIDADA – DISCRIMINAÇÃO</w:t>
      </w:r>
    </w:p>
    <w:p w14:paraId="6B35200D" w14:textId="3B5E5818" w:rsidR="00102509" w:rsidRDefault="00102509" w:rsidP="009B4896">
      <w:pPr>
        <w:jc w:val="both"/>
      </w:pPr>
      <w:r>
        <w:t xml:space="preserve">Discriminação detalhada de </w:t>
      </w:r>
      <w:r w:rsidR="004E6692">
        <w:t>cada um dos créditos</w:t>
      </w:r>
      <w:r>
        <w:t xml:space="preserve"> constantes na CDA, informando todos os dados relevantes para a sua </w:t>
      </w:r>
      <w:r w:rsidR="004E6692">
        <w:t xml:space="preserve">respectiva </w:t>
      </w:r>
      <w:r>
        <w:t>constituição</w:t>
      </w:r>
      <w:r w:rsidR="004E6692">
        <w:t xml:space="preserve">. </w:t>
      </w:r>
    </w:p>
    <w:p w14:paraId="2D6663E4" w14:textId="2C125CB8" w:rsidR="004E6692" w:rsidRDefault="004E6692" w:rsidP="009B4896">
      <w:pPr>
        <w:jc w:val="both"/>
      </w:pPr>
      <w:r>
        <w:t>Espécie: Espécie de receita que deu origem ao crédito</w:t>
      </w:r>
    </w:p>
    <w:p w14:paraId="762A1483" w14:textId="77777777" w:rsidR="004E6692" w:rsidRDefault="004E6692" w:rsidP="009B4896">
      <w:pPr>
        <w:jc w:val="both"/>
      </w:pPr>
      <w:r>
        <w:t>Status atual: status do atual do crédito;</w:t>
      </w:r>
    </w:p>
    <w:p w14:paraId="577BD276" w14:textId="0A2C2895" w:rsidR="004E6692" w:rsidRDefault="004E6692" w:rsidP="009B4896">
      <w:pPr>
        <w:jc w:val="both"/>
      </w:pPr>
      <w:r>
        <w:t>Proc. Adm.: número do processo administrativo que deu origem ao crédito;</w:t>
      </w:r>
    </w:p>
    <w:p w14:paraId="608FDD5D" w14:textId="0522C721" w:rsidR="004E6692" w:rsidRDefault="004E6692" w:rsidP="009B4896">
      <w:pPr>
        <w:jc w:val="both"/>
      </w:pPr>
      <w:r>
        <w:t>Doc. Origem: documento ou ato administrativo que deu origem à constituição do crédito.</w:t>
      </w:r>
    </w:p>
    <w:p w14:paraId="4BA146B7" w14:textId="5ECCD1D4" w:rsidR="004E6692" w:rsidRDefault="004E6692" w:rsidP="009B4896">
      <w:pPr>
        <w:jc w:val="both"/>
      </w:pPr>
      <w:proofErr w:type="spellStart"/>
      <w:r>
        <w:t>Dt</w:t>
      </w:r>
      <w:proofErr w:type="spellEnd"/>
      <w:r>
        <w:t>. Doc. Origem: Data do documento ou ato administrativo que deu origem à constituição do crédito;</w:t>
      </w:r>
    </w:p>
    <w:p w14:paraId="21AA14C1" w14:textId="77777777" w:rsidR="004E6692" w:rsidRPr="00F1040D" w:rsidRDefault="004E6692" w:rsidP="009B4896">
      <w:pPr>
        <w:jc w:val="both"/>
      </w:pPr>
      <w:proofErr w:type="spellStart"/>
      <w:r w:rsidRPr="00F1040D">
        <w:t>Dt</w:t>
      </w:r>
      <w:proofErr w:type="spellEnd"/>
      <w:r w:rsidRPr="00F1040D">
        <w:t xml:space="preserve">. </w:t>
      </w:r>
      <w:proofErr w:type="spellStart"/>
      <w:r w:rsidRPr="00F1040D">
        <w:t>Notific</w:t>
      </w:r>
      <w:proofErr w:type="spellEnd"/>
      <w:r w:rsidRPr="00F1040D">
        <w:t>. Inicial: Data da notificação inicial em que o devedor foi cientificado do início do processo de constituição do crédito. É sempre a data da ciência e não a data de encaminhamento de correspondência, por exemplo;</w:t>
      </w:r>
    </w:p>
    <w:p w14:paraId="12ABAB06" w14:textId="3734EE1C" w:rsidR="004E6692" w:rsidRPr="00F1040D" w:rsidRDefault="004E6692" w:rsidP="009B4896">
      <w:pPr>
        <w:jc w:val="both"/>
      </w:pPr>
      <w:proofErr w:type="spellStart"/>
      <w:r w:rsidRPr="00F1040D">
        <w:t>Dt</w:t>
      </w:r>
      <w:proofErr w:type="spellEnd"/>
      <w:r w:rsidRPr="00F1040D">
        <w:t>. Constituição Def.: trata-se da data de trânsito em julgado do processo administrativo, ou seja, quando não cabia mais recurso no processo administrativo. Para saber esta data, deve-se: analisar se da última decisão no processo administrativo cabia recurso; se positivo, caso não apresentado o recurso ou se intempestivo, a constituição definitiva será o primeiro dia subsequente ao último dia em que poderia ter sido o recurso apresentado. Se não cabia mais recurso administrativo, a constituição definitiva será na data em que foi cientificado o devedor;</w:t>
      </w:r>
    </w:p>
    <w:p w14:paraId="35FC9D8D" w14:textId="2A568359" w:rsidR="004E6692" w:rsidRPr="00F1040D" w:rsidRDefault="004E6692" w:rsidP="009B4896">
      <w:pPr>
        <w:jc w:val="both"/>
      </w:pPr>
      <w:proofErr w:type="spellStart"/>
      <w:r w:rsidRPr="00F1040D">
        <w:t>Dt</w:t>
      </w:r>
      <w:proofErr w:type="spellEnd"/>
      <w:r w:rsidRPr="00F1040D">
        <w:t>. Inscrição DA: data da inscrição do crédito na Dívida Ativa;</w:t>
      </w:r>
    </w:p>
    <w:p w14:paraId="46A7B1A3" w14:textId="42AD05D4" w:rsidR="004E6692" w:rsidRPr="00F1040D" w:rsidRDefault="004E6692" w:rsidP="009B4896">
      <w:pPr>
        <w:jc w:val="both"/>
      </w:pPr>
      <w:proofErr w:type="spellStart"/>
      <w:r w:rsidRPr="00F1040D">
        <w:t>Dt</w:t>
      </w:r>
      <w:proofErr w:type="spellEnd"/>
      <w:r w:rsidRPr="00F1040D">
        <w:t>. Vencimento: Data de vencimento do valor devido, cujo o não pagamento originou o crédito;</w:t>
      </w:r>
    </w:p>
    <w:p w14:paraId="02C57B2C" w14:textId="248DEFD0" w:rsidR="004E6692" w:rsidRPr="00F1040D" w:rsidRDefault="004E6692" w:rsidP="009B4896">
      <w:pPr>
        <w:jc w:val="both"/>
      </w:pPr>
      <w:proofErr w:type="spellStart"/>
      <w:r w:rsidRPr="00F1040D">
        <w:t>Dt</w:t>
      </w:r>
      <w:proofErr w:type="spellEnd"/>
      <w:r w:rsidRPr="00F1040D">
        <w:t xml:space="preserve">. Cadastro: </w:t>
      </w:r>
      <w:r w:rsidR="002B0DD1" w:rsidRPr="00F1040D">
        <w:t>Data de cadastro do crédito no Sistema SAPIENS;</w:t>
      </w:r>
    </w:p>
    <w:p w14:paraId="5081CB44" w14:textId="48C2F116" w:rsidR="002E634D" w:rsidRPr="00F1040D" w:rsidRDefault="002B0DD1" w:rsidP="009B4896">
      <w:pPr>
        <w:jc w:val="both"/>
      </w:pPr>
      <w:r w:rsidRPr="00F1040D">
        <w:t>Principal: valor original cobrado do devedor, o qual originou o crédito.</w:t>
      </w:r>
    </w:p>
    <w:p w14:paraId="292D4529" w14:textId="479622C2" w:rsidR="002B0DD1" w:rsidRPr="00F1040D" w:rsidRDefault="002B0DD1" w:rsidP="009B4896">
      <w:pPr>
        <w:jc w:val="both"/>
      </w:pPr>
      <w:r w:rsidRPr="00F1040D">
        <w:t>Juros até MP 449: Valor dos juros de mora que incidiram sobre o crédito até a edição da MP 449, em dezembro de 2008;</w:t>
      </w:r>
    </w:p>
    <w:p w14:paraId="772AFF6E" w14:textId="0FDFD46E" w:rsidR="002B0DD1" w:rsidRPr="00F1040D" w:rsidRDefault="002B0DD1" w:rsidP="009B4896">
      <w:pPr>
        <w:jc w:val="both"/>
      </w:pPr>
      <w:r w:rsidRPr="00F1040D">
        <w:t>Corr. Mon. MP 449:</w:t>
      </w:r>
      <w:r w:rsidR="00E365D3" w:rsidRPr="00F1040D">
        <w:t xml:space="preserve"> Valor da correção monetária que incidiu sobre o crédito até a edição da MP 449, em dezembro de 2008;</w:t>
      </w:r>
    </w:p>
    <w:p w14:paraId="4E4388B1" w14:textId="6CD9D61C" w:rsidR="00E365D3" w:rsidRPr="00F1040D" w:rsidRDefault="00E365D3" w:rsidP="009B4896">
      <w:pPr>
        <w:jc w:val="both"/>
      </w:pPr>
      <w:r w:rsidRPr="00F1040D">
        <w:t>Multa Ofício: Valor monetário da multa de ofício;</w:t>
      </w:r>
    </w:p>
    <w:p w14:paraId="46B019C8" w14:textId="729521ED" w:rsidR="00E365D3" w:rsidRPr="00F1040D" w:rsidRDefault="00E365D3" w:rsidP="009B4896">
      <w:pPr>
        <w:jc w:val="both"/>
      </w:pPr>
      <w:r w:rsidRPr="00F1040D">
        <w:t xml:space="preserve">Selic: </w:t>
      </w:r>
      <w:r w:rsidR="009F4635" w:rsidRPr="00F1040D">
        <w:t>montante corrigido pela SELIC desde a constituição do crédito e após a edição da MP 449. A coluna “Percentuais” demonstra a porcentagem do cálculo;</w:t>
      </w:r>
    </w:p>
    <w:p w14:paraId="1FD87757" w14:textId="501DFCC9" w:rsidR="009F4635" w:rsidRPr="00F1040D" w:rsidRDefault="009F4635" w:rsidP="009B4896">
      <w:pPr>
        <w:jc w:val="both"/>
      </w:pPr>
      <w:r w:rsidRPr="00F1040D">
        <w:t>Multa Mora: valor consolidado da multa de mora;</w:t>
      </w:r>
    </w:p>
    <w:p w14:paraId="29777B1F" w14:textId="0E2483D3" w:rsidR="009F4635" w:rsidRPr="00F1040D" w:rsidRDefault="009F4635" w:rsidP="009B4896">
      <w:pPr>
        <w:jc w:val="both"/>
      </w:pPr>
      <w:r w:rsidRPr="00F1040D">
        <w:t>Encargos Legais: valor dos encargos legais;</w:t>
      </w:r>
    </w:p>
    <w:p w14:paraId="67BB0E67" w14:textId="4B64A745" w:rsidR="009F4635" w:rsidRPr="00F1040D" w:rsidRDefault="009F4635" w:rsidP="009B4896">
      <w:pPr>
        <w:jc w:val="both"/>
      </w:pPr>
      <w:r w:rsidRPr="00F1040D">
        <w:t>Valor consolidado: Valor total do crédito sem eventuais imputações;</w:t>
      </w:r>
    </w:p>
    <w:p w14:paraId="139EBA7A" w14:textId="1D065526" w:rsidR="009F4635" w:rsidRPr="00F1040D" w:rsidRDefault="009F4635" w:rsidP="009B4896">
      <w:pPr>
        <w:jc w:val="both"/>
      </w:pPr>
      <w:r w:rsidRPr="00F1040D">
        <w:lastRenderedPageBreak/>
        <w:t xml:space="preserve">Saldo: </w:t>
      </w:r>
      <w:r w:rsidR="006A799B" w:rsidRPr="00F1040D">
        <w:t xml:space="preserve">saldo remanescente do crédito; </w:t>
      </w:r>
    </w:p>
    <w:p w14:paraId="0CF4100A" w14:textId="53662604" w:rsidR="006A799B" w:rsidRPr="00F1040D" w:rsidRDefault="006A799B" w:rsidP="009B4896">
      <w:pPr>
        <w:jc w:val="both"/>
        <w:rPr>
          <w:u w:val="single"/>
        </w:rPr>
      </w:pPr>
      <w:r w:rsidRPr="00F1040D">
        <w:rPr>
          <w:u w:val="single"/>
        </w:rPr>
        <w:t>Créditos – Relação de Certidões de Dívida Ativa</w:t>
      </w:r>
    </w:p>
    <w:p w14:paraId="4303EBC8" w14:textId="77777777" w:rsidR="00C40C84" w:rsidRPr="00F1040D" w:rsidRDefault="006A799B" w:rsidP="009B4896">
      <w:pPr>
        <w:jc w:val="both"/>
      </w:pPr>
      <w:r w:rsidRPr="00F1040D">
        <w:t xml:space="preserve">Nessa seção serão discriminadas todas as </w:t>
      </w:r>
      <w:proofErr w:type="spellStart"/>
      <w:r w:rsidRPr="00F1040D">
        <w:t>CDAs</w:t>
      </w:r>
      <w:proofErr w:type="spellEnd"/>
      <w:r w:rsidRPr="00F1040D">
        <w:t xml:space="preserve"> </w:t>
      </w:r>
      <w:r w:rsidR="00C40C84" w:rsidRPr="00F1040D">
        <w:t>emitidas para os créditos selecionados nessa CDA. Constará o número do crédito, o número da CDA, a data de sua geração, se foi protestada, se foi executada e o seu status (ativa ou cancelada).</w:t>
      </w:r>
    </w:p>
    <w:p w14:paraId="10CD3E60" w14:textId="75D78A97" w:rsidR="006A799B" w:rsidRPr="00F1040D" w:rsidRDefault="00C40C84" w:rsidP="009B4896">
      <w:pPr>
        <w:jc w:val="both"/>
        <w:rPr>
          <w:u w:val="single"/>
        </w:rPr>
      </w:pPr>
      <w:r w:rsidRPr="00F1040D">
        <w:rPr>
          <w:u w:val="single"/>
        </w:rPr>
        <w:t>Fundamentos Legais</w:t>
      </w:r>
    </w:p>
    <w:p w14:paraId="4DE5EDE2" w14:textId="5B2ADF6D" w:rsidR="00F2687E" w:rsidRDefault="00C40C84" w:rsidP="009B4896">
      <w:pPr>
        <w:jc w:val="both"/>
      </w:pPr>
      <w:r w:rsidRPr="00F1040D">
        <w:t>Aqui serão descritos todos os fundamentos legais que respaldam a cobrança do Crédito (Constituição do Crédito e Fundamento Complementar), Atualização (SELIC), Multa de Mora e Encargos Legais.</w:t>
      </w:r>
    </w:p>
    <w:p w14:paraId="0BBB5CD9" w14:textId="6DCE670E" w:rsidR="004F7342" w:rsidRPr="00F1040D" w:rsidRDefault="004F7342" w:rsidP="004F7342">
      <w:pPr>
        <w:pStyle w:val="Ttulo2"/>
      </w:pPr>
      <w:proofErr w:type="spellStart"/>
      <w:r>
        <w:t>CDAs</w:t>
      </w:r>
      <w:proofErr w:type="spellEnd"/>
      <w:r>
        <w:t xml:space="preserve"> no Módulo Principal do SAPIENS</w:t>
      </w:r>
    </w:p>
    <w:p w14:paraId="194B9EDB" w14:textId="6AF47431" w:rsidR="007314BE" w:rsidRDefault="004F7342" w:rsidP="009B4896">
      <w:pPr>
        <w:jc w:val="both"/>
      </w:pPr>
      <w:r>
        <w:t xml:space="preserve">Uma nova funcionalidade do módulo Dívida é a possibilidade de visualização das </w:t>
      </w:r>
      <w:proofErr w:type="spellStart"/>
      <w:r>
        <w:t>CDAs</w:t>
      </w:r>
      <w:proofErr w:type="spellEnd"/>
      <w:r>
        <w:t xml:space="preserve"> na parte de dossiês judicias do módulo principal do SAPIENS.</w:t>
      </w:r>
    </w:p>
    <w:p w14:paraId="21FC667C" w14:textId="67AA0B5F" w:rsidR="004F7342" w:rsidRDefault="004F7342" w:rsidP="009B4896">
      <w:pPr>
        <w:jc w:val="both"/>
      </w:pPr>
      <w:r>
        <w:t>“</w:t>
      </w:r>
      <w:proofErr w:type="spellStart"/>
      <w:r>
        <w:t>CDAs</w:t>
      </w:r>
      <w:proofErr w:type="spellEnd"/>
      <w:r>
        <w:t>” agora é uma nova aba com algumas das funcionalidades do módulo Dívida, conforme imagem abaixo.</w:t>
      </w:r>
    </w:p>
    <w:p w14:paraId="57D02862" w14:textId="06A50FAE" w:rsidR="004F7342" w:rsidRDefault="002C6427" w:rsidP="009B4896">
      <w:pPr>
        <w:jc w:val="both"/>
      </w:pPr>
      <w:r>
        <w:rPr>
          <w:noProof/>
          <w:lang w:eastAsia="pt-BR"/>
        </w:rPr>
        <mc:AlternateContent>
          <mc:Choice Requires="wps">
            <w:drawing>
              <wp:anchor distT="0" distB="0" distL="114300" distR="114300" simplePos="0" relativeHeight="251673600" behindDoc="0" locked="0" layoutInCell="1" allowOverlap="1" wp14:anchorId="0557399E" wp14:editId="2F095D8E">
                <wp:simplePos x="0" y="0"/>
                <wp:positionH relativeFrom="column">
                  <wp:posOffset>624840</wp:posOffset>
                </wp:positionH>
                <wp:positionV relativeFrom="paragraph">
                  <wp:posOffset>588645</wp:posOffset>
                </wp:positionV>
                <wp:extent cx="657225" cy="133350"/>
                <wp:effectExtent l="19050" t="19050" r="28575" b="38100"/>
                <wp:wrapNone/>
                <wp:docPr id="77" name="Seta para a esquerda 77"/>
                <wp:cNvGraphicFramePr/>
                <a:graphic xmlns:a="http://schemas.openxmlformats.org/drawingml/2006/main">
                  <a:graphicData uri="http://schemas.microsoft.com/office/word/2010/wordprocessingShape">
                    <wps:wsp>
                      <wps:cNvSpPr/>
                      <wps:spPr>
                        <a:xfrm>
                          <a:off x="0" y="0"/>
                          <a:ext cx="657225" cy="133350"/>
                        </a:xfrm>
                        <a:prstGeom prst="lef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70CCA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77" o:spid="_x0000_s1026" type="#_x0000_t66" style="position:absolute;margin-left:49.2pt;margin-top:46.35pt;width:51.7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" adj="2191" fillcolor="#00b050" strokecolor="#00b050" strokeweight="1pt"/>
            </w:pict>
          </mc:Fallback>
        </mc:AlternateContent>
      </w:r>
      <w:r>
        <w:rPr>
          <w:noProof/>
          <w:lang w:eastAsia="pt-BR"/>
        </w:rPr>
        <mc:AlternateContent>
          <mc:Choice Requires="wps">
            <w:drawing>
              <wp:anchor distT="0" distB="0" distL="114300" distR="114300" simplePos="0" relativeHeight="251672576" behindDoc="0" locked="0" layoutInCell="1" allowOverlap="1" wp14:anchorId="494DE435" wp14:editId="646C2764">
                <wp:simplePos x="0" y="0"/>
                <wp:positionH relativeFrom="column">
                  <wp:posOffset>3872865</wp:posOffset>
                </wp:positionH>
                <wp:positionV relativeFrom="paragraph">
                  <wp:posOffset>655320</wp:posOffset>
                </wp:positionV>
                <wp:extent cx="438150" cy="285750"/>
                <wp:effectExtent l="0" t="19050" r="38100" b="19050"/>
                <wp:wrapNone/>
                <wp:docPr id="76" name="Seta para a direita 76"/>
                <wp:cNvGraphicFramePr/>
                <a:graphic xmlns:a="http://schemas.openxmlformats.org/drawingml/2006/main">
                  <a:graphicData uri="http://schemas.microsoft.com/office/word/2010/wordprocessingShape">
                    <wps:wsp>
                      <wps:cNvSpPr/>
                      <wps:spPr>
                        <a:xfrm rot="16200000">
                          <a:off x="0" y="0"/>
                          <a:ext cx="438150" cy="2857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2ED140" id="Seta para a direita 76" o:spid="_x0000_s1026" type="#_x0000_t13" style="position:absolute;margin-left:304.95pt;margin-top:51.6pt;width:34.5pt;height:22.5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" adj="14557" fillcolor="red" strokecolor="red" strokeweight="1pt"/>
            </w:pict>
          </mc:Fallback>
        </mc:AlternateContent>
      </w:r>
      <w:r w:rsidR="004F7342">
        <w:rPr>
          <w:noProof/>
          <w:lang w:eastAsia="pt-BR"/>
        </w:rPr>
        <w:drawing>
          <wp:inline distT="0" distB="0" distL="0" distR="0" wp14:anchorId="338C81D0" wp14:editId="2BF4F596">
            <wp:extent cx="5400040" cy="2029460"/>
            <wp:effectExtent l="0" t="0" r="0" b="889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40" cy="2029460"/>
                    </a:xfrm>
                    <a:prstGeom prst="rect">
                      <a:avLst/>
                    </a:prstGeom>
                  </pic:spPr>
                </pic:pic>
              </a:graphicData>
            </a:graphic>
          </wp:inline>
        </w:drawing>
      </w:r>
    </w:p>
    <w:p w14:paraId="2430237C" w14:textId="4569D759" w:rsidR="002C6427" w:rsidRDefault="002C6427" w:rsidP="009B4896">
      <w:pPr>
        <w:jc w:val="both"/>
      </w:pPr>
      <w:r>
        <w:t xml:space="preserve">Além da visualização da CDA, essa aba, a partir do botão ferramentas no canto superior esquerdo da tela (seta verde), possibilita </w:t>
      </w:r>
      <w:hyperlink w:anchor="_Gerar_Memória" w:history="1">
        <w:r w:rsidRPr="002C6427">
          <w:rPr>
            <w:rStyle w:val="Hyperlink"/>
          </w:rPr>
          <w:t>gerar memória</w:t>
        </w:r>
      </w:hyperlink>
      <w:r>
        <w:t xml:space="preserve">, </w:t>
      </w:r>
      <w:hyperlink w:anchor="_Gerar_Boleto" w:history="1">
        <w:r w:rsidRPr="002C6427">
          <w:rPr>
            <w:rStyle w:val="Hyperlink"/>
          </w:rPr>
          <w:t>gerar boleto</w:t>
        </w:r>
      </w:hyperlink>
      <w:r>
        <w:t xml:space="preserve">, e também exportar a CDA para um arquivo </w:t>
      </w:r>
      <w:proofErr w:type="spellStart"/>
      <w:r>
        <w:t>pdf</w:t>
      </w:r>
      <w:proofErr w:type="spellEnd"/>
      <w:r>
        <w:t>.</w:t>
      </w:r>
    </w:p>
    <w:p w14:paraId="2E107AC9" w14:textId="77777777" w:rsidR="004F7342" w:rsidRPr="00F1040D" w:rsidRDefault="004F7342" w:rsidP="009B4896">
      <w:pPr>
        <w:jc w:val="both"/>
      </w:pPr>
    </w:p>
    <w:p w14:paraId="055679F7" w14:textId="242B08C8" w:rsidR="00DA7E31" w:rsidRPr="00F1040D" w:rsidRDefault="00DA7E31" w:rsidP="009B4896">
      <w:pPr>
        <w:pStyle w:val="Ttulo1"/>
      </w:pPr>
      <w:bookmarkStart w:id="65" w:name="_Toc455064166"/>
      <w:r w:rsidRPr="00F1040D">
        <w:t>Protestos</w:t>
      </w:r>
      <w:bookmarkEnd w:id="65"/>
    </w:p>
    <w:p w14:paraId="5494BEB2" w14:textId="1CA7D7C7" w:rsidR="00007947" w:rsidRPr="00F1040D" w:rsidRDefault="00182E5C" w:rsidP="009B4896">
      <w:pPr>
        <w:pStyle w:val="Ttulo2"/>
      </w:pPr>
      <w:bookmarkStart w:id="66" w:name="_Toc455064167"/>
      <w:r w:rsidRPr="00F1040D">
        <w:t>Tela inicial</w:t>
      </w:r>
      <w:bookmarkEnd w:id="66"/>
    </w:p>
    <w:p w14:paraId="287B48E2" w14:textId="79DD6F4E" w:rsidR="00182E5C" w:rsidRPr="00F1040D" w:rsidRDefault="00182E5C" w:rsidP="009B4896">
      <w:pPr>
        <w:jc w:val="both"/>
      </w:pPr>
      <w:r w:rsidRPr="00F1040D">
        <w:t>A tela inicial da aba “Protestos” é dividida em quatro categorias de visualizações: Pendentes de envio, Pendentes de Resultado, Pendentes de Diligência e Protestados. O usuário deve utilizar o filtro a partir das quatros opções localizadas no canto superior direito da tela.</w:t>
      </w:r>
    </w:p>
    <w:p w14:paraId="003E8769" w14:textId="2C91E116" w:rsidR="00182E5C" w:rsidRPr="00F1040D" w:rsidRDefault="00BB54B4" w:rsidP="009B4896">
      <w:pPr>
        <w:pStyle w:val="PargrafodaLista"/>
        <w:numPr>
          <w:ilvl w:val="0"/>
          <w:numId w:val="13"/>
        </w:numPr>
        <w:jc w:val="both"/>
      </w:pPr>
      <w:r w:rsidRPr="00F1040D">
        <w:t>Pendentes de envio: Protestos criados porém não encaminhados ao cartório;</w:t>
      </w:r>
    </w:p>
    <w:p w14:paraId="49A7270C" w14:textId="3C9BE747" w:rsidR="00BB54B4" w:rsidRPr="00F1040D" w:rsidRDefault="00BB54B4" w:rsidP="009B4896">
      <w:pPr>
        <w:pStyle w:val="PargrafodaLista"/>
        <w:numPr>
          <w:ilvl w:val="0"/>
          <w:numId w:val="13"/>
        </w:numPr>
        <w:jc w:val="both"/>
      </w:pPr>
      <w:r w:rsidRPr="00F1040D">
        <w:t>Pendentes de resultado: Protestos enviados porém sem confirmação de recebimento pelo cartório;</w:t>
      </w:r>
    </w:p>
    <w:p w14:paraId="33A0D86F" w14:textId="596210B0" w:rsidR="00BB54B4" w:rsidRPr="00F1040D" w:rsidRDefault="00BB54B4" w:rsidP="009B4896">
      <w:pPr>
        <w:pStyle w:val="PargrafodaLista"/>
        <w:numPr>
          <w:ilvl w:val="0"/>
          <w:numId w:val="13"/>
        </w:numPr>
        <w:jc w:val="both"/>
      </w:pPr>
      <w:r w:rsidRPr="00F1040D">
        <w:t xml:space="preserve">Pendentes de Diligência: Protestos </w:t>
      </w:r>
      <w:r w:rsidR="00C96633" w:rsidRPr="00F1040D">
        <w:t>enviados eletronicamente, porém sem confirmação de aceite pelo cartório</w:t>
      </w:r>
      <w:r w:rsidRPr="00F1040D">
        <w:t>;</w:t>
      </w:r>
    </w:p>
    <w:p w14:paraId="4CF1A63C" w14:textId="7F26B428" w:rsidR="00BB54B4" w:rsidRPr="00F1040D" w:rsidRDefault="00C96633" w:rsidP="009B4896">
      <w:pPr>
        <w:pStyle w:val="PargrafodaLista"/>
        <w:numPr>
          <w:ilvl w:val="0"/>
          <w:numId w:val="13"/>
        </w:numPr>
        <w:jc w:val="both"/>
      </w:pPr>
      <w:r w:rsidRPr="00F1040D">
        <w:lastRenderedPageBreak/>
        <w:t xml:space="preserve">Acervo: Protestos que não façam parte das categorias anteriores nem estejam extintos ou cancelados </w:t>
      </w:r>
    </w:p>
    <w:p w14:paraId="5ACA5E8B" w14:textId="73193F66" w:rsidR="00182E5C" w:rsidRPr="00F1040D" w:rsidRDefault="00182E5C" w:rsidP="009B4896">
      <w:pPr>
        <w:jc w:val="both"/>
      </w:pPr>
    </w:p>
    <w:p w14:paraId="13A62B70" w14:textId="5CAB0929" w:rsidR="00735CA5" w:rsidRPr="00F1040D" w:rsidRDefault="00735CA5" w:rsidP="009B4896">
      <w:pPr>
        <w:pStyle w:val="Ttulo2"/>
      </w:pPr>
      <w:bookmarkStart w:id="67" w:name="_Toc455064168"/>
      <w:r w:rsidRPr="00F1040D">
        <w:t>Criar protesto</w:t>
      </w:r>
      <w:bookmarkEnd w:id="67"/>
    </w:p>
    <w:p w14:paraId="17B718FB" w14:textId="0E1304DD" w:rsidR="00735CA5" w:rsidRPr="00F1040D" w:rsidRDefault="009A1773" w:rsidP="009B4896">
      <w:pPr>
        <w:jc w:val="both"/>
      </w:pPr>
      <w:r w:rsidRPr="00F1040D">
        <w:t>Para criarmos um protesto, podemos usar a ferramenta “protestar” na aba “</w:t>
      </w:r>
      <w:proofErr w:type="spellStart"/>
      <w:r w:rsidRPr="00F1040D">
        <w:t>CDAs</w:t>
      </w:r>
      <w:proofErr w:type="spellEnd"/>
      <w:r w:rsidRPr="00F1040D">
        <w:t xml:space="preserve">”, ou então </w:t>
      </w:r>
      <w:r w:rsidR="00735CA5" w:rsidRPr="00F1040D">
        <w:t xml:space="preserve">clicar no sinal de “+” no canto superior direito da </w:t>
      </w:r>
      <w:r w:rsidRPr="00F1040D">
        <w:t>aba “Protestos”</w:t>
      </w:r>
      <w:r w:rsidR="00735CA5" w:rsidRPr="00F1040D">
        <w:t xml:space="preserve">. </w:t>
      </w:r>
      <w:r w:rsidR="00CE6811" w:rsidRPr="00F1040D">
        <w:t>Assim</w:t>
      </w:r>
      <w:r w:rsidR="00284554" w:rsidRPr="00F1040D">
        <w:t>,</w:t>
      </w:r>
      <w:r w:rsidR="00CE6811" w:rsidRPr="00F1040D">
        <w:t xml:space="preserve"> a janela abaixo aparecerá.</w:t>
      </w:r>
    </w:p>
    <w:p w14:paraId="2B17CF93" w14:textId="29CF3555" w:rsidR="00CE6811" w:rsidRPr="00F1040D" w:rsidRDefault="00182E5C" w:rsidP="009B4896">
      <w:pPr>
        <w:jc w:val="both"/>
      </w:pPr>
      <w:r w:rsidRPr="00F1040D">
        <w:rPr>
          <w:noProof/>
          <w:lang w:eastAsia="pt-BR"/>
        </w:rPr>
        <w:drawing>
          <wp:inline distT="0" distB="0" distL="0" distR="0" wp14:anchorId="749B9728" wp14:editId="249957EF">
            <wp:extent cx="5400040" cy="360743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3607435"/>
                    </a:xfrm>
                    <a:prstGeom prst="rect">
                      <a:avLst/>
                    </a:prstGeom>
                  </pic:spPr>
                </pic:pic>
              </a:graphicData>
            </a:graphic>
          </wp:inline>
        </w:drawing>
      </w:r>
    </w:p>
    <w:p w14:paraId="560B87D7" w14:textId="4B9F8D6D" w:rsidR="00CE6811" w:rsidRPr="00F1040D" w:rsidRDefault="00CE6811" w:rsidP="009B4896">
      <w:pPr>
        <w:jc w:val="both"/>
      </w:pPr>
      <w:r w:rsidRPr="00F1040D">
        <w:t>No campo “Adicionar” devemos inserir a(s) CDA(s) que fará(</w:t>
      </w:r>
      <w:proofErr w:type="spellStart"/>
      <w:r w:rsidRPr="00F1040D">
        <w:t>ão</w:t>
      </w:r>
      <w:proofErr w:type="spellEnd"/>
      <w:r w:rsidRPr="00F1040D">
        <w:t>) parte do protesto</w:t>
      </w:r>
      <w:r w:rsidR="00970970" w:rsidRPr="00F1040D">
        <w:t xml:space="preserve">. Devemos depois escolher o Cartório que irá realizar o protesto e o seu município sede. Caso necessário, há um campo para inserção de </w:t>
      </w:r>
      <w:r w:rsidR="000C7C37" w:rsidRPr="00F1040D">
        <w:t>eventuais observações</w:t>
      </w:r>
      <w:r w:rsidR="00970970" w:rsidRPr="00F1040D">
        <w:t xml:space="preserve">. </w:t>
      </w:r>
    </w:p>
    <w:p w14:paraId="19B12EC4" w14:textId="6964A36E" w:rsidR="009A1773" w:rsidRPr="00F1040D" w:rsidRDefault="00007947" w:rsidP="009B4896">
      <w:pPr>
        <w:pStyle w:val="Ttulo2"/>
      </w:pPr>
      <w:bookmarkStart w:id="68" w:name="_Toc455064169"/>
      <w:r w:rsidRPr="00F1040D">
        <w:t>Lançamento de fase - Protestos</w:t>
      </w:r>
      <w:bookmarkEnd w:id="68"/>
    </w:p>
    <w:p w14:paraId="086A67A4" w14:textId="0351542E" w:rsidR="009A1773" w:rsidRPr="00F1040D" w:rsidRDefault="009A1773" w:rsidP="009B4896">
      <w:pPr>
        <w:jc w:val="both"/>
      </w:pPr>
      <w:r w:rsidRPr="00F1040D">
        <w:t>Sempre que escolhemos protestar uma CDA, ela irá para a aba “Protestos” no painel</w:t>
      </w:r>
      <w:r w:rsidR="00182E5C" w:rsidRPr="00F1040D">
        <w:t xml:space="preserve"> geral e será catalogada como “P</w:t>
      </w:r>
      <w:r w:rsidRPr="00F1040D">
        <w:t xml:space="preserve">endente de </w:t>
      </w:r>
      <w:r w:rsidR="00182E5C" w:rsidRPr="00F1040D">
        <w:t>envio</w:t>
      </w:r>
      <w:r w:rsidRPr="00F1040D">
        <w:t xml:space="preserve">” A sua lógica de encaminhamentos é semelhante à dos créditos, que utiliza a dinâmica de fases. Logo, para enviar um protesto a um cartório devemos clicar com o botão direito sobre o protesto e escolher a opção “Lançar Fase” </w:t>
      </w:r>
    </w:p>
    <w:p w14:paraId="7516B400" w14:textId="77777777" w:rsidR="009A1773" w:rsidRPr="00F1040D" w:rsidRDefault="009A1773" w:rsidP="009B4896">
      <w:pPr>
        <w:jc w:val="both"/>
      </w:pPr>
      <w:r w:rsidRPr="00F1040D">
        <w:rPr>
          <w:noProof/>
          <w:lang w:eastAsia="pt-BR"/>
        </w:rPr>
        <w:lastRenderedPageBreak/>
        <w:drawing>
          <wp:inline distT="0" distB="0" distL="0" distR="0" wp14:anchorId="3CBC2C54" wp14:editId="19FD7606">
            <wp:extent cx="5400040" cy="3331210"/>
            <wp:effectExtent l="0" t="0" r="0" b="254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040" cy="3331210"/>
                    </a:xfrm>
                    <a:prstGeom prst="rect">
                      <a:avLst/>
                    </a:prstGeom>
                  </pic:spPr>
                </pic:pic>
              </a:graphicData>
            </a:graphic>
          </wp:inline>
        </w:drawing>
      </w:r>
    </w:p>
    <w:p w14:paraId="4EDAD8CE" w14:textId="317096D7" w:rsidR="009A1773" w:rsidRPr="00F1040D" w:rsidRDefault="009A1773" w:rsidP="009B4896">
      <w:pPr>
        <w:jc w:val="both"/>
      </w:pPr>
      <w:r w:rsidRPr="00F1040D">
        <w:t>Então a janela acima irá aparecer. Após escolhermos a fase desejada, podemos escrever uma justificativa e então salvar as modificações.</w:t>
      </w:r>
    </w:p>
    <w:p w14:paraId="43016DE8" w14:textId="0617A800" w:rsidR="000C7C37" w:rsidRPr="00F1040D" w:rsidRDefault="00007947" w:rsidP="009B4896">
      <w:pPr>
        <w:jc w:val="both"/>
      </w:pPr>
      <w:r w:rsidRPr="00F1040D">
        <w:t xml:space="preserve">Relembrando, apenas podemos protestar as </w:t>
      </w:r>
      <w:proofErr w:type="spellStart"/>
      <w:r w:rsidRPr="00F1040D">
        <w:t>CDAs</w:t>
      </w:r>
      <w:proofErr w:type="spellEnd"/>
      <w:r w:rsidRPr="00F1040D">
        <w:t xml:space="preserve"> com encargos legais definidos a 10%. Se porventura a CDA está estabelecida com encargos legais a 20%, deve-se primeiro cancelá-la e produzir uma nova.</w:t>
      </w:r>
    </w:p>
    <w:p w14:paraId="61F22D28" w14:textId="7F600AEE" w:rsidR="00BB54B4" w:rsidRPr="00F1040D" w:rsidRDefault="00BB54B4" w:rsidP="009B4896">
      <w:pPr>
        <w:jc w:val="both"/>
      </w:pPr>
      <w:r w:rsidRPr="00F1040D">
        <w:t>A imagem abaixo demonstra a sequência das fases do parcelamento.</w:t>
      </w:r>
    </w:p>
    <w:p w14:paraId="190F69F1" w14:textId="4F84F621" w:rsidR="00BB54B4" w:rsidRPr="00F1040D" w:rsidRDefault="00BB54B4" w:rsidP="009B4896">
      <w:pPr>
        <w:jc w:val="both"/>
      </w:pPr>
      <w:r w:rsidRPr="00F1040D">
        <w:rPr>
          <w:noProof/>
          <w:lang w:eastAsia="pt-BR"/>
        </w:rPr>
        <w:drawing>
          <wp:inline distT="0" distB="0" distL="0" distR="0" wp14:anchorId="3AE323E9" wp14:editId="79EAF099">
            <wp:extent cx="5334000" cy="305752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áquina de transição de estado - Protesto - 17-2-16.png"/>
                    <pic:cNvPicPr/>
                  </pic:nvPicPr>
                  <pic:blipFill rotWithShape="1">
                    <a:blip r:embed="rId53">
                      <a:extLst>
                        <a:ext uri="{28A0092B-C50C-407E-A947-70E740481C1C}">
                          <a14:useLocalDpi xmlns:a14="http://schemas.microsoft.com/office/drawing/2010/main" val="0"/>
                        </a:ext>
                      </a:extLst>
                    </a:blip>
                    <a:srcRect r="1223" b="14263"/>
                    <a:stretch/>
                  </pic:blipFill>
                  <pic:spPr bwMode="auto">
                    <a:xfrm>
                      <a:off x="0" y="0"/>
                      <a:ext cx="5334000" cy="3057525"/>
                    </a:xfrm>
                    <a:prstGeom prst="rect">
                      <a:avLst/>
                    </a:prstGeom>
                    <a:ln>
                      <a:noFill/>
                    </a:ln>
                    <a:extLst>
                      <a:ext uri="{53640926-AAD7-44D8-BBD7-CCE9431645EC}">
                        <a14:shadowObscured xmlns:a14="http://schemas.microsoft.com/office/drawing/2010/main"/>
                      </a:ext>
                    </a:extLst>
                  </pic:spPr>
                </pic:pic>
              </a:graphicData>
            </a:graphic>
          </wp:inline>
        </w:drawing>
      </w:r>
    </w:p>
    <w:p w14:paraId="28E238EC" w14:textId="0F5D0C13" w:rsidR="000C7C37" w:rsidRPr="00F1040D" w:rsidRDefault="000C7C37" w:rsidP="009B4896">
      <w:pPr>
        <w:pStyle w:val="Ttulo1"/>
      </w:pPr>
      <w:r w:rsidRPr="00F1040D">
        <w:t xml:space="preserve"> </w:t>
      </w:r>
      <w:bookmarkStart w:id="69" w:name="_Toc455064170"/>
      <w:r w:rsidRPr="00F1040D">
        <w:t>Iniciais</w:t>
      </w:r>
      <w:bookmarkEnd w:id="69"/>
    </w:p>
    <w:p w14:paraId="7FA4F8DC" w14:textId="2FD3296B" w:rsidR="000C7C37" w:rsidRPr="00F1040D" w:rsidRDefault="000C7C37" w:rsidP="009B4896">
      <w:pPr>
        <w:jc w:val="both"/>
      </w:pPr>
      <w:r w:rsidRPr="00F1040D">
        <w:t>Essa aba trabalha com a mesma lógica da aba “Protestos”, porém com algumas particularidades. Ao escolhermos a opção “Ajuizar” em alguma CDA, automaticamente o sistema criará, na aba “Iniciais”, um novo item. Neste it</w:t>
      </w:r>
      <w:r w:rsidR="00E27D01" w:rsidRPr="00F1040D">
        <w:t>em, constarão</w:t>
      </w:r>
      <w:r w:rsidRPr="00F1040D">
        <w:t xml:space="preserve"> as informações gerais, como ID da Inicial, nº da CDA, dentre outras informações selecionáveis e ajustáveis</w:t>
      </w:r>
      <w:r w:rsidR="009B4D96">
        <w:t>.</w:t>
      </w:r>
      <w:r w:rsidRPr="00F1040D">
        <w:t xml:space="preserve"> </w:t>
      </w:r>
    </w:p>
    <w:p w14:paraId="30FB16E9" w14:textId="62E2D6DE" w:rsidR="007331E4" w:rsidRPr="00F1040D" w:rsidRDefault="007331E4" w:rsidP="009B4896">
      <w:pPr>
        <w:jc w:val="both"/>
      </w:pPr>
      <w:r w:rsidRPr="00F1040D">
        <w:lastRenderedPageBreak/>
        <w:t>Além disso, a tela inicial possui dois grandes filtros que dividem a visualização das iniciais em “Pendentes de Edição” e “Pendentes de Ajuizamento”, conforme figura abaixo</w:t>
      </w:r>
      <w:r w:rsidR="009B4D96">
        <w:t>.</w:t>
      </w:r>
    </w:p>
    <w:p w14:paraId="05F61E7C" w14:textId="77777777" w:rsidR="000C7C37" w:rsidRPr="00F1040D" w:rsidRDefault="000C7C37" w:rsidP="009B4896">
      <w:pPr>
        <w:jc w:val="both"/>
      </w:pPr>
    </w:p>
    <w:p w14:paraId="4DFC2C93" w14:textId="570D0ACE" w:rsidR="000C7C37" w:rsidRPr="00F1040D" w:rsidRDefault="007331E4" w:rsidP="009B4896">
      <w:pPr>
        <w:jc w:val="both"/>
      </w:pPr>
      <w:r w:rsidRPr="00F1040D">
        <w:rPr>
          <w:noProof/>
          <w:lang w:eastAsia="pt-BR"/>
        </w:rPr>
        <w:drawing>
          <wp:inline distT="0" distB="0" distL="0" distR="0" wp14:anchorId="02DD87E6" wp14:editId="78BF1EC9">
            <wp:extent cx="5400040" cy="1952625"/>
            <wp:effectExtent l="0" t="0" r="0" b="952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00040" cy="1952625"/>
                    </a:xfrm>
                    <a:prstGeom prst="rect">
                      <a:avLst/>
                    </a:prstGeom>
                  </pic:spPr>
                </pic:pic>
              </a:graphicData>
            </a:graphic>
          </wp:inline>
        </w:drawing>
      </w:r>
    </w:p>
    <w:p w14:paraId="68E2BEDF" w14:textId="77777777" w:rsidR="00D44256" w:rsidRPr="00F1040D" w:rsidRDefault="00D44256" w:rsidP="009B4896">
      <w:pPr>
        <w:jc w:val="both"/>
      </w:pPr>
    </w:p>
    <w:p w14:paraId="5DC15244" w14:textId="4548798D" w:rsidR="00D44256" w:rsidRPr="00F1040D" w:rsidRDefault="009B4D96" w:rsidP="009B4896">
      <w:pPr>
        <w:jc w:val="both"/>
      </w:pPr>
      <w:r>
        <w:t>Caso solicitado</w:t>
      </w:r>
      <w:r w:rsidR="00D44256" w:rsidRPr="00F1040D">
        <w:t xml:space="preserve">, o sistema criará automaticamente a Petição Inicial, </w:t>
      </w:r>
      <w:proofErr w:type="spellStart"/>
      <w:r w:rsidR="00D44256" w:rsidRPr="00F1040D">
        <w:t>pré</w:t>
      </w:r>
      <w:proofErr w:type="spellEnd"/>
      <w:r w:rsidR="00D44256" w:rsidRPr="00F1040D">
        <w:t xml:space="preserve">-preenchida e editável, localizada na coluna “Documentos” ao lado do(s) link(s) da(s) CDA(s).   </w:t>
      </w:r>
    </w:p>
    <w:p w14:paraId="5506FCA8" w14:textId="5BF1A0CE" w:rsidR="00D44256" w:rsidRPr="00F1040D" w:rsidRDefault="00D44256" w:rsidP="009B4896">
      <w:pPr>
        <w:jc w:val="both"/>
      </w:pPr>
      <w:r w:rsidRPr="00F1040D">
        <w:t>Ao clicar no link da petição, o editor de documentos do Sapiens abrirá o arquivo, o qual est</w:t>
      </w:r>
      <w:r w:rsidR="000D3BD2" w:rsidRPr="00F1040D">
        <w:t>ar</w:t>
      </w:r>
      <w:r w:rsidRPr="00F1040D">
        <w:t>á pronto para ser modificado, caso necessário. Se houver edições n</w:t>
      </w:r>
      <w:r w:rsidR="000D3BD2" w:rsidRPr="00F1040D">
        <w:t>a petição, é necessário salvá-la</w:t>
      </w:r>
      <w:r w:rsidRPr="00F1040D">
        <w:t xml:space="preserve">, clicando no botão direito </w:t>
      </w:r>
      <w:r w:rsidR="004C4508" w:rsidRPr="00F1040D">
        <w:t xml:space="preserve">no ícone no canto superior direito da tela. Para maiores instruções sobre o uso do editor de texto do Sapiens, </w:t>
      </w:r>
      <w:r w:rsidR="00F1040D" w:rsidRPr="00F1040D">
        <w:t>acesse o Manual SAPIENS Para Usuários, localizado no SAPIENS Wiki</w:t>
      </w:r>
      <w:r w:rsidR="004C4508" w:rsidRPr="00F1040D">
        <w:t>.</w:t>
      </w:r>
    </w:p>
    <w:p w14:paraId="659769B3" w14:textId="49C41CBB" w:rsidR="001F52EC" w:rsidRDefault="001F52EC" w:rsidP="009B4896">
      <w:pPr>
        <w:jc w:val="both"/>
      </w:pPr>
      <w:r w:rsidRPr="00F1040D">
        <w:rPr>
          <w:b/>
          <w:u w:val="single"/>
        </w:rPr>
        <w:t>ATENÇÃO</w:t>
      </w:r>
      <w:r w:rsidRPr="00F1040D">
        <w:t xml:space="preserve">: </w:t>
      </w:r>
      <w:r w:rsidR="004B3B39" w:rsidRPr="00F1040D">
        <w:t>Na petição inicial, constarão os dados da unidade da PGF que possui competência sobre o município de domicílio do devedor principal.</w:t>
      </w:r>
    </w:p>
    <w:p w14:paraId="3651C675" w14:textId="1DDC9338" w:rsidR="002E5409" w:rsidRDefault="002E5409" w:rsidP="002E5409">
      <w:pPr>
        <w:pStyle w:val="Ttulo2"/>
      </w:pPr>
      <w:bookmarkStart w:id="70" w:name="_Toc455064171"/>
      <w:r>
        <w:t>Visualizações</w:t>
      </w:r>
      <w:bookmarkEnd w:id="70"/>
    </w:p>
    <w:p w14:paraId="204BFAAD" w14:textId="42E8022D" w:rsidR="002E5409" w:rsidRDefault="00124CFD" w:rsidP="002E5409">
      <w:r>
        <w:t>A aba “Iniciais” é dividida em três diferentes visualizações:</w:t>
      </w:r>
    </w:p>
    <w:p w14:paraId="1B55BAB2" w14:textId="5C39322B" w:rsidR="00124CFD" w:rsidRDefault="00124CFD" w:rsidP="00124CFD">
      <w:pPr>
        <w:pStyle w:val="PargrafodaLista"/>
        <w:numPr>
          <w:ilvl w:val="0"/>
          <w:numId w:val="17"/>
        </w:numPr>
      </w:pPr>
      <w:r>
        <w:t>Pendentes de edição: petições criadas, mas com a possibilidade de ainda serem editada, assim como descrito no tópico acima;</w:t>
      </w:r>
    </w:p>
    <w:p w14:paraId="295B63E4" w14:textId="536B37C5" w:rsidR="00124CFD" w:rsidRPr="002E5409" w:rsidRDefault="00124CFD" w:rsidP="00124CFD">
      <w:pPr>
        <w:pStyle w:val="PargrafodaLista"/>
        <w:numPr>
          <w:ilvl w:val="0"/>
          <w:numId w:val="17"/>
        </w:numPr>
      </w:pPr>
      <w:r>
        <w:t>Pendentes de ajuizamento: petições já salvas e que já originaram um NUP. Não podem ser mais editadas</w:t>
      </w:r>
    </w:p>
    <w:p w14:paraId="5F617C65" w14:textId="36170396" w:rsidR="00713DAE" w:rsidRDefault="00713DAE" w:rsidP="00713DAE">
      <w:pPr>
        <w:pStyle w:val="Ttulo2"/>
      </w:pPr>
      <w:bookmarkStart w:id="71" w:name="_Toc455064172"/>
      <w:r>
        <w:t>Criação de iniciais</w:t>
      </w:r>
      <w:bookmarkEnd w:id="71"/>
    </w:p>
    <w:p w14:paraId="6C1D9633" w14:textId="249C1188" w:rsidR="00713DAE" w:rsidRDefault="00713DAE" w:rsidP="00713DAE">
      <w:r>
        <w:t xml:space="preserve">Além da possibilidade de criarmos uma petição a partir da aba </w:t>
      </w:r>
      <w:proofErr w:type="spellStart"/>
      <w:r>
        <w:t>CDAs</w:t>
      </w:r>
      <w:proofErr w:type="spellEnd"/>
      <w:r>
        <w:t xml:space="preserve"> (</w:t>
      </w:r>
      <w:hyperlink w:anchor="_Ferramentas" w:history="1">
        <w:r w:rsidRPr="00713DAE">
          <w:rPr>
            <w:rStyle w:val="Hyperlink"/>
          </w:rPr>
          <w:t>conforme demonstrado aqui</w:t>
        </w:r>
      </w:hyperlink>
      <w:r>
        <w:t>), podemos criá-la ao clicar no sinal de positivo, localizado no canto superior direito da tela, conforme demonstrado na seguinte imagem.</w:t>
      </w:r>
    </w:p>
    <w:p w14:paraId="28A5C6B4" w14:textId="12595A29" w:rsidR="00713DAE" w:rsidRDefault="00713DAE" w:rsidP="00713DAE">
      <w:r>
        <w:rPr>
          <w:noProof/>
          <w:lang w:eastAsia="pt-BR"/>
        </w:rPr>
        <w:lastRenderedPageBreak/>
        <mc:AlternateContent>
          <mc:Choice Requires="wps">
            <w:drawing>
              <wp:anchor distT="0" distB="0" distL="114300" distR="114300" simplePos="0" relativeHeight="251669504" behindDoc="0" locked="0" layoutInCell="1" allowOverlap="1" wp14:anchorId="11FB7969" wp14:editId="5E545FBD">
                <wp:simplePos x="0" y="0"/>
                <wp:positionH relativeFrom="column">
                  <wp:posOffset>-746760</wp:posOffset>
                </wp:positionH>
                <wp:positionV relativeFrom="paragraph">
                  <wp:posOffset>1127125</wp:posOffset>
                </wp:positionV>
                <wp:extent cx="612251" cy="151075"/>
                <wp:effectExtent l="0" t="19050" r="35560" b="40005"/>
                <wp:wrapNone/>
                <wp:docPr id="65" name="Seta para a direita 65"/>
                <wp:cNvGraphicFramePr/>
                <a:graphic xmlns:a="http://schemas.openxmlformats.org/drawingml/2006/main">
                  <a:graphicData uri="http://schemas.microsoft.com/office/word/2010/wordprocessingShape">
                    <wps:wsp>
                      <wps:cNvSpPr/>
                      <wps:spPr>
                        <a:xfrm>
                          <a:off x="0" y="0"/>
                          <a:ext cx="612251" cy="1510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5E2D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65" o:spid="_x0000_s1026" type="#_x0000_t13" style="position:absolute;margin-left:-58.8pt;margin-top:88.75pt;width:48.2pt;height:11.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" adj="18935" fillcolor="red" strokecolor="red" strokeweight="1pt"/>
            </w:pict>
          </mc:Fallback>
        </mc:AlternateContent>
      </w:r>
      <w:r>
        <w:rPr>
          <w:noProof/>
          <w:lang w:eastAsia="pt-BR"/>
        </w:rPr>
        <w:drawing>
          <wp:inline distT="0" distB="0" distL="0" distR="0" wp14:anchorId="53AF16C0" wp14:editId="5C6887F0">
            <wp:extent cx="4976291" cy="4168501"/>
            <wp:effectExtent l="0" t="0" r="0" b="381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76291" cy="4168501"/>
                    </a:xfrm>
                    <a:prstGeom prst="rect">
                      <a:avLst/>
                    </a:prstGeom>
                  </pic:spPr>
                </pic:pic>
              </a:graphicData>
            </a:graphic>
          </wp:inline>
        </w:drawing>
      </w:r>
    </w:p>
    <w:p w14:paraId="65E9CFCB" w14:textId="77777777" w:rsidR="00713DAE" w:rsidRDefault="00713DAE" w:rsidP="00713DAE"/>
    <w:p w14:paraId="3283AE50" w14:textId="11AFA96A" w:rsidR="00713DAE" w:rsidRDefault="00713DAE" w:rsidP="00713DAE">
      <w:r>
        <w:t>Ao fazer essa ação, esta janela irá aparecer:</w:t>
      </w:r>
    </w:p>
    <w:p w14:paraId="05185634" w14:textId="05160A4D" w:rsidR="00713DAE" w:rsidRDefault="00713DAE" w:rsidP="00713DAE">
      <w:r>
        <w:rPr>
          <w:noProof/>
          <w:lang w:eastAsia="pt-BR"/>
        </w:rPr>
        <w:drawing>
          <wp:inline distT="0" distB="0" distL="0" distR="0" wp14:anchorId="3995D0D7" wp14:editId="53F2F3A1">
            <wp:extent cx="5400040" cy="3293110"/>
            <wp:effectExtent l="0" t="0" r="0" b="254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00040" cy="3293110"/>
                    </a:xfrm>
                    <a:prstGeom prst="rect">
                      <a:avLst/>
                    </a:prstGeom>
                  </pic:spPr>
                </pic:pic>
              </a:graphicData>
            </a:graphic>
          </wp:inline>
        </w:drawing>
      </w:r>
    </w:p>
    <w:p w14:paraId="2A794FB7" w14:textId="77777777" w:rsidR="00713DAE" w:rsidRDefault="00713DAE" w:rsidP="00713DAE"/>
    <w:p w14:paraId="02843468" w14:textId="57E80B52" w:rsidR="00713DAE" w:rsidRDefault="00713DAE" w:rsidP="00713DAE">
      <w:r>
        <w:t xml:space="preserve">No campo “Adicionar”, escolheremos as </w:t>
      </w:r>
      <w:proofErr w:type="spellStart"/>
      <w:r>
        <w:t>CDAs</w:t>
      </w:r>
      <w:proofErr w:type="spellEnd"/>
      <w:r>
        <w:t xml:space="preserve"> que irão fazer parte da petição. Lembrando novamente, que apenas </w:t>
      </w:r>
      <w:proofErr w:type="spellStart"/>
      <w:r>
        <w:t>CDAs</w:t>
      </w:r>
      <w:proofErr w:type="spellEnd"/>
      <w:r>
        <w:t xml:space="preserve"> com o mesmo devedor principal podem integrar uma mesma inicial. Depois podemos já etiquetar a petição inicial, o que organiza e dinamiza o trabalho</w:t>
      </w:r>
      <w:r w:rsidR="005F456C">
        <w:t>, além da inserção de possíveis observações.</w:t>
      </w:r>
    </w:p>
    <w:p w14:paraId="3AA7F17D" w14:textId="51D04807" w:rsidR="005F456C" w:rsidRDefault="005F456C" w:rsidP="00713DAE">
      <w:r>
        <w:lastRenderedPageBreak/>
        <w:t>Depois de salvar esse processo, a inicial estará disponível para edição na seção “Pendentes de Edição”.</w:t>
      </w:r>
    </w:p>
    <w:p w14:paraId="08BAB9B8" w14:textId="3CCD4BF9" w:rsidR="00713DAE" w:rsidRDefault="005F456C" w:rsidP="005F456C">
      <w:pPr>
        <w:pStyle w:val="Ttulo2"/>
      </w:pPr>
      <w:bookmarkStart w:id="72" w:name="_Toc455064173"/>
      <w:r>
        <w:t>Exclusão de iniciais</w:t>
      </w:r>
      <w:bookmarkEnd w:id="72"/>
    </w:p>
    <w:p w14:paraId="18923A25" w14:textId="29619AEB" w:rsidR="005F456C" w:rsidRDefault="005F456C" w:rsidP="005F456C">
      <w:r>
        <w:t>Tanto nas fases “Pendentes de Edição” e “Pendentes de Ajuizamento” é possível excluir as petições iniciais. Para tanto, basta selecionar a(s) inicial(</w:t>
      </w:r>
      <w:proofErr w:type="spellStart"/>
      <w:r>
        <w:t>is</w:t>
      </w:r>
      <w:proofErr w:type="spellEnd"/>
      <w:r>
        <w:t xml:space="preserve">) e clicar no sinal de negativo, localizado ao lado do sinal de positivo, demonstrado no item anterior. </w:t>
      </w:r>
    </w:p>
    <w:p w14:paraId="2080F460" w14:textId="242D48D1" w:rsidR="005F456C" w:rsidRDefault="005F456C" w:rsidP="005F456C">
      <w:r>
        <w:t>Caso a petição esteja pendente de ajuizamento, o SAPIENS, automaticamente, criará uma tarefa de arquivamento para o NUP criado e também o encaminhará o arquivo. Além, claro de efetuar a exclusão da petição.</w:t>
      </w:r>
    </w:p>
    <w:p w14:paraId="3FE161D7" w14:textId="1A43E009" w:rsidR="00124CFD" w:rsidRDefault="00124CFD" w:rsidP="00124CFD">
      <w:pPr>
        <w:pStyle w:val="Ttulo2"/>
      </w:pPr>
      <w:bookmarkStart w:id="73" w:name="_Toc455064174"/>
      <w:r>
        <w:t xml:space="preserve">Inclusão de </w:t>
      </w:r>
      <w:proofErr w:type="spellStart"/>
      <w:r>
        <w:t>CDAs</w:t>
      </w:r>
      <w:proofErr w:type="spellEnd"/>
      <w:r>
        <w:t xml:space="preserve"> em inicia</w:t>
      </w:r>
      <w:r w:rsidR="00B22CA1">
        <w:t>i</w:t>
      </w:r>
      <w:r>
        <w:t>s já existentes</w:t>
      </w:r>
      <w:bookmarkEnd w:id="73"/>
    </w:p>
    <w:p w14:paraId="44733B9D" w14:textId="38F66A33" w:rsidR="00124CFD" w:rsidRPr="00124CFD" w:rsidRDefault="00124CFD" w:rsidP="00124CFD">
      <w:r>
        <w:t>Podemos, a partir de uma ferramenta na aba “</w:t>
      </w:r>
      <w:proofErr w:type="spellStart"/>
      <w:r>
        <w:t>CDAs</w:t>
      </w:r>
      <w:proofErr w:type="spellEnd"/>
      <w:r>
        <w:t xml:space="preserve">”, incluir uma CDA em uma petição inicial ainda pendente de ajuizamento. Apenas lembrando que </w:t>
      </w:r>
      <w:r w:rsidR="00B22CA1">
        <w:t>todas devem possuir o mesmo credor e o mesmo devedor principal.</w:t>
      </w:r>
    </w:p>
    <w:p w14:paraId="06D84353" w14:textId="7B9B016E" w:rsidR="004C4508" w:rsidRPr="00F1040D" w:rsidRDefault="0017046B" w:rsidP="0017046B">
      <w:pPr>
        <w:pStyle w:val="Ttulo2"/>
      </w:pPr>
      <w:bookmarkStart w:id="74" w:name="_Toc455064175"/>
      <w:r>
        <w:t>Ferramentas</w:t>
      </w:r>
      <w:bookmarkEnd w:id="74"/>
    </w:p>
    <w:p w14:paraId="36F9896E" w14:textId="482F2819" w:rsidR="004C4508" w:rsidRPr="00F1040D" w:rsidRDefault="004C4508" w:rsidP="009B4896">
      <w:pPr>
        <w:jc w:val="both"/>
      </w:pPr>
      <w:r w:rsidRPr="00F1040D">
        <w:t>Após a criação da p</w:t>
      </w:r>
      <w:r w:rsidR="004B3B39" w:rsidRPr="00F1040D">
        <w:t>etição inicial, 3 recursos poderão</w:t>
      </w:r>
      <w:r w:rsidRPr="00F1040D">
        <w:t xml:space="preserve"> ser usados. </w:t>
      </w:r>
    </w:p>
    <w:p w14:paraId="319B7B87" w14:textId="41ECD72F" w:rsidR="004C4508" w:rsidRDefault="00BC654B" w:rsidP="009B4896">
      <w:pPr>
        <w:pStyle w:val="PargrafodaLista"/>
        <w:numPr>
          <w:ilvl w:val="0"/>
          <w:numId w:val="10"/>
        </w:numPr>
        <w:jc w:val="both"/>
      </w:pPr>
      <w:r w:rsidRPr="005F456C">
        <w:rPr>
          <w:b/>
          <w:u w:val="single"/>
        </w:rPr>
        <w:t>Assinar</w:t>
      </w:r>
      <w:r w:rsidRPr="00F1040D">
        <w:t xml:space="preserve"> – assina digitalmente a petição e as </w:t>
      </w:r>
      <w:proofErr w:type="spellStart"/>
      <w:r w:rsidRPr="00F1040D">
        <w:t>CDAs</w:t>
      </w:r>
      <w:proofErr w:type="spellEnd"/>
      <w:r w:rsidRPr="00F1040D">
        <w:t>;</w:t>
      </w:r>
      <w:r w:rsidR="004C4508" w:rsidRPr="00F1040D">
        <w:t xml:space="preserve"> </w:t>
      </w:r>
    </w:p>
    <w:p w14:paraId="0492D6EB" w14:textId="61B005E8" w:rsidR="0017046B" w:rsidRPr="00F1040D" w:rsidRDefault="00DC5D57" w:rsidP="009B4896">
      <w:pPr>
        <w:pStyle w:val="PargrafodaLista"/>
        <w:numPr>
          <w:ilvl w:val="0"/>
          <w:numId w:val="10"/>
        </w:numPr>
        <w:jc w:val="both"/>
      </w:pPr>
      <w:hyperlink w:anchor="_Redistribuir" w:history="1">
        <w:r w:rsidR="0017046B" w:rsidRPr="0017046B">
          <w:rPr>
            <w:rStyle w:val="Hyperlink"/>
          </w:rPr>
          <w:t>Redistribuir</w:t>
        </w:r>
      </w:hyperlink>
      <w:r w:rsidR="0017046B">
        <w:t>;</w:t>
      </w:r>
    </w:p>
    <w:p w14:paraId="05AA23B4" w14:textId="2FDA3649" w:rsidR="004C4508" w:rsidRPr="00F1040D" w:rsidRDefault="004C4508" w:rsidP="009B4896">
      <w:pPr>
        <w:pStyle w:val="PargrafodaLista"/>
        <w:numPr>
          <w:ilvl w:val="0"/>
          <w:numId w:val="10"/>
        </w:numPr>
        <w:jc w:val="both"/>
      </w:pPr>
      <w:r w:rsidRPr="005F456C">
        <w:rPr>
          <w:b/>
          <w:u w:val="single"/>
        </w:rPr>
        <w:t>Criar Dossiê Judicial</w:t>
      </w:r>
      <w:r w:rsidR="00BC654B" w:rsidRPr="00F1040D">
        <w:t xml:space="preserve"> – cria o NUP do processo que será encaminhado para ajuizamento. </w:t>
      </w:r>
      <w:r w:rsidR="00BC654B" w:rsidRPr="00F1040D">
        <w:rPr>
          <w:b/>
        </w:rPr>
        <w:t>Após a criação desse dossiê, a petição não poderá mais ser editada</w:t>
      </w:r>
      <w:r w:rsidRPr="00F1040D">
        <w:t>;</w:t>
      </w:r>
    </w:p>
    <w:p w14:paraId="295C41F2" w14:textId="158637CF" w:rsidR="00BC654B" w:rsidRPr="00F1040D" w:rsidRDefault="004C4508" w:rsidP="009B4896">
      <w:pPr>
        <w:pStyle w:val="PargrafodaLista"/>
        <w:numPr>
          <w:ilvl w:val="0"/>
          <w:numId w:val="10"/>
        </w:numPr>
        <w:jc w:val="both"/>
      </w:pPr>
      <w:r w:rsidRPr="005F456C">
        <w:rPr>
          <w:b/>
          <w:u w:val="single"/>
        </w:rPr>
        <w:t xml:space="preserve">Informar </w:t>
      </w:r>
      <w:r w:rsidR="00BC654B" w:rsidRPr="005F456C">
        <w:rPr>
          <w:b/>
          <w:u w:val="single"/>
        </w:rPr>
        <w:t>ajuizamento</w:t>
      </w:r>
      <w:r w:rsidR="00BC654B" w:rsidRPr="00F1040D">
        <w:t xml:space="preserve"> – </w:t>
      </w:r>
      <w:r w:rsidR="000D3BD2" w:rsidRPr="00F1040D">
        <w:t>Como o nome já diz, essa ferramenta informa, após o ajuizamento, os dados do processo judicial recém impetrado. Ao escolher essa ferramenta, a janela abaixo irá aparecer</w:t>
      </w:r>
      <w:r w:rsidR="00E27D01" w:rsidRPr="00F1040D">
        <w:t>:</w:t>
      </w:r>
    </w:p>
    <w:p w14:paraId="7F203468" w14:textId="77777777" w:rsidR="00BC654B" w:rsidRPr="00F1040D" w:rsidRDefault="00BC654B" w:rsidP="009B4896">
      <w:pPr>
        <w:jc w:val="both"/>
      </w:pPr>
    </w:p>
    <w:p w14:paraId="74AC732C" w14:textId="46E92FA1" w:rsidR="004C4508" w:rsidRPr="00F1040D" w:rsidRDefault="00BC654B" w:rsidP="009B4896">
      <w:pPr>
        <w:jc w:val="both"/>
      </w:pPr>
      <w:r w:rsidRPr="00F1040D">
        <w:rPr>
          <w:noProof/>
          <w:lang w:eastAsia="pt-BR"/>
        </w:rPr>
        <w:drawing>
          <wp:inline distT="0" distB="0" distL="0" distR="0" wp14:anchorId="7AD51591" wp14:editId="2E3D86DE">
            <wp:extent cx="5400040" cy="208407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0040" cy="2084070"/>
                    </a:xfrm>
                    <a:prstGeom prst="rect">
                      <a:avLst/>
                    </a:prstGeom>
                  </pic:spPr>
                </pic:pic>
              </a:graphicData>
            </a:graphic>
          </wp:inline>
        </w:drawing>
      </w:r>
    </w:p>
    <w:p w14:paraId="76E74659" w14:textId="77777777" w:rsidR="00BC654B" w:rsidRPr="00F1040D" w:rsidRDefault="00BC654B" w:rsidP="009B4896">
      <w:pPr>
        <w:jc w:val="both"/>
      </w:pPr>
    </w:p>
    <w:p w14:paraId="71326449" w14:textId="150A6F45" w:rsidR="00BC654B" w:rsidRPr="00F1040D" w:rsidRDefault="00BC654B" w:rsidP="009B4896">
      <w:pPr>
        <w:jc w:val="both"/>
      </w:pPr>
      <w:r w:rsidRPr="00F1040D">
        <w:t>Neste momento, devemos informar o número único do processo, o tribunal</w:t>
      </w:r>
      <w:r w:rsidR="000D3BD2" w:rsidRPr="00F1040D">
        <w:t>, seu respectivo</w:t>
      </w:r>
      <w:r w:rsidRPr="00F1040D">
        <w:t xml:space="preserve"> órgão que </w:t>
      </w:r>
      <w:r w:rsidR="000D3BD2" w:rsidRPr="00F1040D">
        <w:t>recebeu</w:t>
      </w:r>
      <w:r w:rsidRPr="00F1040D">
        <w:t xml:space="preserve"> a petição</w:t>
      </w:r>
      <w:r w:rsidR="0055642F">
        <w:t xml:space="preserve"> (campo opcional)</w:t>
      </w:r>
      <w:r w:rsidRPr="00F1040D">
        <w:t>, um possível número alternativo do processo judicial, data e hora do ajuizamento e se o processo judicial é eletrônico.</w:t>
      </w:r>
    </w:p>
    <w:p w14:paraId="64319B1B" w14:textId="26149F78" w:rsidR="000D3BD2" w:rsidRDefault="000D3BD2" w:rsidP="009B4896">
      <w:pPr>
        <w:jc w:val="both"/>
      </w:pPr>
      <w:r w:rsidRPr="00F1040D">
        <w:t>Depois de salvar, o Sapiens automaticamente vinculará o NUP da petição ao processo judicial. Além disso, a petição em voga sairá da categoria “Pendentes de Ajuizamento” e passará apenas a integrar a categoria “Todas”.</w:t>
      </w:r>
    </w:p>
    <w:p w14:paraId="55703BDB" w14:textId="285B0B23" w:rsidR="00AB73C1" w:rsidRDefault="00DC5D57" w:rsidP="00AB73C1">
      <w:pPr>
        <w:pStyle w:val="PargrafodaLista"/>
        <w:numPr>
          <w:ilvl w:val="0"/>
          <w:numId w:val="15"/>
        </w:numPr>
        <w:jc w:val="both"/>
      </w:pPr>
      <w:hyperlink w:anchor="_Etiquetar" w:history="1">
        <w:r w:rsidR="00AB73C1" w:rsidRPr="00AB73C1">
          <w:rPr>
            <w:rStyle w:val="Hyperlink"/>
          </w:rPr>
          <w:t>Etiquetar</w:t>
        </w:r>
      </w:hyperlink>
      <w:r w:rsidR="00AB73C1">
        <w:t>;</w:t>
      </w:r>
    </w:p>
    <w:p w14:paraId="38DF8AEB" w14:textId="27E6B6D0" w:rsidR="0017046B" w:rsidRPr="00F1040D" w:rsidRDefault="0017046B" w:rsidP="0017046B">
      <w:pPr>
        <w:pStyle w:val="PargrafodaLista"/>
        <w:numPr>
          <w:ilvl w:val="0"/>
          <w:numId w:val="14"/>
        </w:numPr>
        <w:jc w:val="both"/>
      </w:pPr>
      <w:r w:rsidRPr="005F456C">
        <w:rPr>
          <w:b/>
          <w:u w:val="single"/>
        </w:rPr>
        <w:t>Exportar em PDF</w:t>
      </w:r>
      <w:r>
        <w:t>: cria um arquivo em PDF da CDA.</w:t>
      </w:r>
      <w:r w:rsidR="001B55B1">
        <w:t xml:space="preserve"> Também pode ser utilizada em bloco.</w:t>
      </w:r>
    </w:p>
    <w:p w14:paraId="39C17D3C" w14:textId="77777777" w:rsidR="001E6C8C" w:rsidRPr="00F1040D" w:rsidRDefault="001E6C8C" w:rsidP="009B4896">
      <w:pPr>
        <w:jc w:val="both"/>
      </w:pPr>
    </w:p>
    <w:p w14:paraId="148079FD" w14:textId="1F27179C" w:rsidR="001E6C8C" w:rsidRPr="00F1040D" w:rsidRDefault="001E6C8C" w:rsidP="009B4896">
      <w:pPr>
        <w:pStyle w:val="Ttulo1"/>
      </w:pPr>
      <w:bookmarkStart w:id="75" w:name="_Parcelamento"/>
      <w:bookmarkStart w:id="76" w:name="_Toc455064176"/>
      <w:bookmarkEnd w:id="75"/>
      <w:r w:rsidRPr="00F1040D">
        <w:t>Parcelamento</w:t>
      </w:r>
      <w:bookmarkEnd w:id="76"/>
    </w:p>
    <w:p w14:paraId="48C9E733" w14:textId="77777777" w:rsidR="00255E8A" w:rsidRPr="00F1040D" w:rsidRDefault="00255E8A" w:rsidP="009B4896">
      <w:pPr>
        <w:jc w:val="both"/>
      </w:pPr>
    </w:p>
    <w:p w14:paraId="1E61DCFD" w14:textId="2E21265F" w:rsidR="00255E8A" w:rsidRPr="00F1040D" w:rsidRDefault="00255E8A" w:rsidP="009B4896">
      <w:pPr>
        <w:pStyle w:val="Ttulo2"/>
      </w:pPr>
      <w:bookmarkStart w:id="77" w:name="_Solicitação_de_parcelamento"/>
      <w:bookmarkStart w:id="78" w:name="_Toc455064177"/>
      <w:bookmarkEnd w:id="77"/>
      <w:r w:rsidRPr="00F1040D">
        <w:t>Solicitação de parcelamento</w:t>
      </w:r>
      <w:bookmarkEnd w:id="78"/>
    </w:p>
    <w:p w14:paraId="6AFC4279" w14:textId="039A0EE9" w:rsidR="00F36052" w:rsidRDefault="00206B4C" w:rsidP="009B4896">
      <w:pPr>
        <w:jc w:val="both"/>
      </w:pPr>
      <w:r w:rsidRPr="00F1040D">
        <w:t xml:space="preserve">Há duas maneiras de criarmos um parcelamento. </w:t>
      </w:r>
      <w:hyperlink w:anchor="_Área_de_trabalho" w:history="1">
        <w:r w:rsidRPr="00F1040D">
          <w:rPr>
            <w:rStyle w:val="Hyperlink"/>
          </w:rPr>
          <w:t>A primeira é utilizando a ferramenta apropriada na</w:t>
        </w:r>
        <w:r w:rsidR="00F36052">
          <w:rPr>
            <w:rStyle w:val="Hyperlink"/>
          </w:rPr>
          <w:t>s</w:t>
        </w:r>
        <w:r w:rsidRPr="00F1040D">
          <w:rPr>
            <w:rStyle w:val="Hyperlink"/>
          </w:rPr>
          <w:t xml:space="preserve"> aba</w:t>
        </w:r>
        <w:r w:rsidR="00F36052">
          <w:rPr>
            <w:rStyle w:val="Hyperlink"/>
          </w:rPr>
          <w:t>s</w:t>
        </w:r>
        <w:r w:rsidRPr="00F1040D">
          <w:rPr>
            <w:rStyle w:val="Hyperlink"/>
          </w:rPr>
          <w:t xml:space="preserve"> “Créditos”</w:t>
        </w:r>
      </w:hyperlink>
      <w:r w:rsidR="00F36052">
        <w:rPr>
          <w:rStyle w:val="Hyperlink"/>
        </w:rPr>
        <w:t xml:space="preserve"> ou “</w:t>
      </w:r>
      <w:proofErr w:type="spellStart"/>
      <w:r w:rsidR="00F36052">
        <w:rPr>
          <w:rStyle w:val="Hyperlink"/>
        </w:rPr>
        <w:t>CDAs</w:t>
      </w:r>
      <w:proofErr w:type="spellEnd"/>
      <w:r w:rsidR="00F36052">
        <w:rPr>
          <w:rStyle w:val="Hyperlink"/>
        </w:rPr>
        <w:t>”</w:t>
      </w:r>
      <w:r w:rsidR="00D773E8" w:rsidRPr="00F1040D">
        <w:t>,</w:t>
      </w:r>
      <w:r w:rsidRPr="00F1040D">
        <w:t xml:space="preserve"> ou então, clicando no sinal “+”, localizado no canto superior esquerdo da aba “Parcelamentos”.</w:t>
      </w:r>
      <w:r w:rsidR="00D773E8" w:rsidRPr="00F1040D">
        <w:t xml:space="preserve"> </w:t>
      </w:r>
      <w:r w:rsidR="00F36052" w:rsidRPr="00F1040D">
        <w:t>A única diferença é que, na primeira rotina, alguns campos já virão preenchidos</w:t>
      </w:r>
      <w:r w:rsidR="00F36052">
        <w:t>.</w:t>
      </w:r>
    </w:p>
    <w:p w14:paraId="0EA8691C" w14:textId="5EB954DD" w:rsidR="00F36052" w:rsidRDefault="00F36052" w:rsidP="009B4896">
      <w:pPr>
        <w:jc w:val="both"/>
      </w:pPr>
      <w:r>
        <w:t xml:space="preserve">Nos dois caminhos possíveis, primeiramente devemos escolher dentre as opções “Simular” e “Gerar”. Quando simulamos, assim como demonstrado na imagem abaixo, somos informados dos valores das parcelas de todos parcelamentos possíveis (quantidade de meses do parcelamento): </w:t>
      </w:r>
    </w:p>
    <w:p w14:paraId="195AD40D" w14:textId="357FC515" w:rsidR="009943BB" w:rsidRDefault="009943BB" w:rsidP="009B4896">
      <w:pPr>
        <w:jc w:val="both"/>
      </w:pPr>
      <w:r>
        <w:rPr>
          <w:noProof/>
          <w:lang w:eastAsia="pt-BR"/>
        </w:rPr>
        <w:drawing>
          <wp:inline distT="0" distB="0" distL="0" distR="0" wp14:anchorId="01B88E99" wp14:editId="32DFF8BD">
            <wp:extent cx="5400040" cy="3369310"/>
            <wp:effectExtent l="0" t="0" r="0" b="254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0040" cy="3369310"/>
                    </a:xfrm>
                    <a:prstGeom prst="rect">
                      <a:avLst/>
                    </a:prstGeom>
                  </pic:spPr>
                </pic:pic>
              </a:graphicData>
            </a:graphic>
          </wp:inline>
        </w:drawing>
      </w:r>
    </w:p>
    <w:p w14:paraId="145CBAF3" w14:textId="77777777" w:rsidR="009943BB" w:rsidRDefault="009943BB" w:rsidP="009B4896">
      <w:pPr>
        <w:jc w:val="both"/>
      </w:pPr>
    </w:p>
    <w:p w14:paraId="145C3F9A" w14:textId="6A709486" w:rsidR="00A01231" w:rsidRPr="00F1040D" w:rsidRDefault="00F36052" w:rsidP="009B4896">
      <w:pPr>
        <w:jc w:val="both"/>
      </w:pPr>
      <w:r>
        <w:t xml:space="preserve">Para gerar o parcelamento, o campo “Parcelas” estará disponível. Será nele que o Usuário informará a quantidade delas, após análise do documento gerado na opção “Simular”. Segue a explicação </w:t>
      </w:r>
      <w:r w:rsidR="0055642F">
        <w:t xml:space="preserve">de cada campo da </w:t>
      </w:r>
      <w:r>
        <w:t>janela:</w:t>
      </w:r>
    </w:p>
    <w:p w14:paraId="3200C4F2" w14:textId="2AC6DEA9" w:rsidR="00A01231" w:rsidRPr="00F1040D" w:rsidRDefault="009943BB" w:rsidP="009B4896">
      <w:pPr>
        <w:jc w:val="both"/>
      </w:pPr>
      <w:r>
        <w:rPr>
          <w:noProof/>
          <w:lang w:eastAsia="pt-BR"/>
        </w:rPr>
        <w:lastRenderedPageBreak/>
        <w:drawing>
          <wp:inline distT="0" distB="0" distL="0" distR="0" wp14:anchorId="2A58D316" wp14:editId="081437F3">
            <wp:extent cx="5400040" cy="3561080"/>
            <wp:effectExtent l="0" t="0" r="0" b="127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0040" cy="3561080"/>
                    </a:xfrm>
                    <a:prstGeom prst="rect">
                      <a:avLst/>
                    </a:prstGeom>
                  </pic:spPr>
                </pic:pic>
              </a:graphicData>
            </a:graphic>
          </wp:inline>
        </w:drawing>
      </w:r>
    </w:p>
    <w:p w14:paraId="0742237A" w14:textId="2DE71BDA" w:rsidR="00CB14E2" w:rsidRPr="00F1040D" w:rsidRDefault="00CB14E2" w:rsidP="009B4896">
      <w:pPr>
        <w:jc w:val="both"/>
      </w:pPr>
      <w:r w:rsidRPr="00F1040D">
        <w:rPr>
          <w:u w:val="single"/>
        </w:rPr>
        <w:t>Credor</w:t>
      </w:r>
      <w:r w:rsidRPr="00F1040D">
        <w:t>: Nome da entidade credora do crédito</w:t>
      </w:r>
    </w:p>
    <w:p w14:paraId="2D103DA3" w14:textId="77777777" w:rsidR="00CB14E2" w:rsidRPr="00F1040D" w:rsidRDefault="00CB14E2" w:rsidP="009B4896">
      <w:pPr>
        <w:pStyle w:val="PargrafodaLista"/>
        <w:ind w:left="0"/>
        <w:jc w:val="both"/>
      </w:pPr>
      <w:r w:rsidRPr="00F1040D">
        <w:rPr>
          <w:u w:val="single"/>
        </w:rPr>
        <w:t>Espécie</w:t>
      </w:r>
      <w:r w:rsidRPr="00F1040D">
        <w:t>: Espécie de receita que deu origem ao crédito. Aparecerão em forma de lista as espécies originárias da entidade credora.</w:t>
      </w:r>
    </w:p>
    <w:p w14:paraId="0CA7C2C7" w14:textId="77777777" w:rsidR="00CB14E2" w:rsidRPr="00F1040D" w:rsidRDefault="00CB14E2" w:rsidP="009B4896">
      <w:pPr>
        <w:pStyle w:val="PargrafodaLista"/>
        <w:ind w:left="0"/>
        <w:jc w:val="both"/>
      </w:pPr>
    </w:p>
    <w:p w14:paraId="1AE7F55B" w14:textId="55337357" w:rsidR="00CB14E2" w:rsidRPr="00F1040D" w:rsidRDefault="00CB14E2" w:rsidP="009B4896">
      <w:pPr>
        <w:pStyle w:val="PargrafodaLista"/>
        <w:ind w:left="0"/>
        <w:jc w:val="both"/>
      </w:pPr>
      <w:r w:rsidRPr="00F1040D">
        <w:rPr>
          <w:u w:val="single"/>
        </w:rPr>
        <w:t>Tipo:</w:t>
      </w:r>
      <w:r w:rsidRPr="00F1040D">
        <w:t xml:space="preserve"> tipo do parcelamento solicitado. </w:t>
      </w:r>
      <w:r w:rsidR="009943BB">
        <w:t>As opções são Parcelamento O</w:t>
      </w:r>
      <w:r w:rsidRPr="00F1040D">
        <w:t>rdinário –</w:t>
      </w:r>
      <w:r w:rsidR="009943BB">
        <w:t xml:space="preserve"> Judicial;</w:t>
      </w:r>
      <w:r w:rsidRPr="00F1040D">
        <w:t xml:space="preserve"> e Ordinário – Extrajudicial.</w:t>
      </w:r>
    </w:p>
    <w:p w14:paraId="37BBE6D5" w14:textId="77777777" w:rsidR="00CB14E2" w:rsidRPr="00F1040D" w:rsidRDefault="00CB14E2" w:rsidP="009B4896">
      <w:pPr>
        <w:pStyle w:val="PargrafodaLista"/>
        <w:ind w:left="0"/>
        <w:jc w:val="both"/>
      </w:pPr>
    </w:p>
    <w:p w14:paraId="3E93420F" w14:textId="1D9E4494" w:rsidR="00CB14E2" w:rsidRPr="00F1040D" w:rsidRDefault="00CB14E2" w:rsidP="009B4896">
      <w:pPr>
        <w:pStyle w:val="PargrafodaLista"/>
        <w:ind w:left="0"/>
        <w:jc w:val="both"/>
      </w:pPr>
      <w:r w:rsidRPr="00F1040D">
        <w:rPr>
          <w:u w:val="single"/>
        </w:rPr>
        <w:t>Parcelas:</w:t>
      </w:r>
      <w:r w:rsidRPr="00F1040D">
        <w:t xml:space="preserve"> Quantidade de parcelas</w:t>
      </w:r>
      <w:r w:rsidR="00255E8A" w:rsidRPr="00F1040D">
        <w:t xml:space="preserve"> da solicitação de parcelamento</w:t>
      </w:r>
      <w:r w:rsidRPr="00F1040D">
        <w:t>.</w:t>
      </w:r>
    </w:p>
    <w:p w14:paraId="74CF6BEA" w14:textId="77777777" w:rsidR="00255E8A" w:rsidRPr="00F1040D" w:rsidRDefault="00255E8A" w:rsidP="009B4896">
      <w:pPr>
        <w:pStyle w:val="PargrafodaLista"/>
        <w:ind w:left="0"/>
        <w:jc w:val="both"/>
      </w:pPr>
    </w:p>
    <w:p w14:paraId="546BD490" w14:textId="0C3EEF32" w:rsidR="00255E8A" w:rsidRPr="00F1040D" w:rsidRDefault="00255E8A" w:rsidP="009B4896">
      <w:pPr>
        <w:pStyle w:val="PargrafodaLista"/>
        <w:ind w:left="0"/>
        <w:jc w:val="both"/>
      </w:pPr>
      <w:r w:rsidRPr="00F1040D">
        <w:rPr>
          <w:u w:val="single"/>
        </w:rPr>
        <w:t>Antecipações:</w:t>
      </w:r>
      <w:r w:rsidRPr="00F1040D">
        <w:t xml:space="preserve"> Quantidades de parcelas a serem pagas antecipadamente. Esse campo não está disponível em todos os tipos de parcelamento.</w:t>
      </w:r>
    </w:p>
    <w:p w14:paraId="0173466D" w14:textId="77777777" w:rsidR="00CB14E2" w:rsidRPr="00F1040D" w:rsidRDefault="00CB14E2" w:rsidP="009B4896">
      <w:pPr>
        <w:pStyle w:val="PargrafodaLista"/>
        <w:ind w:left="0"/>
        <w:jc w:val="both"/>
      </w:pPr>
    </w:p>
    <w:p w14:paraId="05FB1704" w14:textId="6C1AC8A0" w:rsidR="00C05E03" w:rsidRPr="00F1040D" w:rsidRDefault="00C05E03" w:rsidP="009B4896">
      <w:pPr>
        <w:pStyle w:val="PargrafodaLista"/>
        <w:ind w:left="0"/>
        <w:jc w:val="both"/>
      </w:pPr>
      <w:r w:rsidRPr="00F1040D">
        <w:rPr>
          <w:u w:val="single"/>
        </w:rPr>
        <w:t>Fase atual:</w:t>
      </w:r>
      <w:r w:rsidRPr="00F1040D">
        <w:t xml:space="preserve"> Campo </w:t>
      </w:r>
      <w:r w:rsidR="00A51042" w:rsidRPr="00F1040D">
        <w:t>estritamente informativo que cita a fase do parcelamento.</w:t>
      </w:r>
    </w:p>
    <w:p w14:paraId="1A5C905C" w14:textId="77777777" w:rsidR="00A51042" w:rsidRPr="00F1040D" w:rsidRDefault="00A51042" w:rsidP="009B4896">
      <w:pPr>
        <w:pStyle w:val="PargrafodaLista"/>
        <w:ind w:left="0"/>
        <w:jc w:val="both"/>
      </w:pPr>
    </w:p>
    <w:p w14:paraId="5A8FA39A" w14:textId="5B9B6217" w:rsidR="00A51042" w:rsidRPr="00F1040D" w:rsidRDefault="00A51042" w:rsidP="009B4896">
      <w:pPr>
        <w:pStyle w:val="PargrafodaLista"/>
        <w:ind w:left="0"/>
        <w:jc w:val="both"/>
      </w:pPr>
      <w:r w:rsidRPr="00F1040D">
        <w:rPr>
          <w:u w:val="single"/>
        </w:rPr>
        <w:t>Adicionar:</w:t>
      </w:r>
      <w:r w:rsidRPr="00F1040D">
        <w:t xml:space="preserve"> Acrescentar crédito à solicitação de parcelamento. Destacamos que mais de um crédito pode fazer parte desse, porém necessariamente devem pertencer ao mesmo devedor e possuírem a mesma espécie originária.</w:t>
      </w:r>
    </w:p>
    <w:p w14:paraId="05E3DED3" w14:textId="6D22B660" w:rsidR="0049756A" w:rsidRPr="00F1040D" w:rsidRDefault="0049756A" w:rsidP="009B4896">
      <w:pPr>
        <w:jc w:val="both"/>
      </w:pPr>
      <w:r w:rsidRPr="00F1040D">
        <w:t xml:space="preserve">Assim que o parcelamento for salvo, quatro componentes digitais serão criados e disponibilizados na coluna “Documentos” da referida aba. A saber, Pedido de parcelamento judicial de créditos inscritos em dívida ativa das autarquias e fundações públicas federais; Declaração de inexistência de ação judicial ou embargos (parcelamento judicial); Termo de parcelamento judicial de créditos inscritos em dívida ativa das autarquias e </w:t>
      </w:r>
      <w:r w:rsidR="00231F10" w:rsidRPr="00F1040D">
        <w:t>fundações públicas federais; e M</w:t>
      </w:r>
      <w:r w:rsidRPr="00F1040D">
        <w:t xml:space="preserve">emória de cálculo. </w:t>
      </w:r>
      <w:r w:rsidR="00231F10" w:rsidRPr="00F1040D">
        <w:t>Estes</w:t>
      </w:r>
      <w:r w:rsidRPr="00F1040D">
        <w:t xml:space="preserve"> documentos já virão preenchidos e não serão editáveis.</w:t>
      </w:r>
    </w:p>
    <w:p w14:paraId="49675941" w14:textId="10A19D27" w:rsidR="00677DB8" w:rsidRPr="00F1040D" w:rsidRDefault="00677DB8" w:rsidP="009B4896">
      <w:pPr>
        <w:jc w:val="both"/>
      </w:pPr>
      <w:r w:rsidRPr="00F1040D">
        <w:rPr>
          <w:b/>
          <w:u w:val="single"/>
        </w:rPr>
        <w:t>IMPORTANTE</w:t>
      </w:r>
      <w:r w:rsidRPr="00F1040D">
        <w:t>: Se houver um pedido de parcelamento de um crédito que está protestado, o parcelamento só poderá ser homologado após a baixa do protesto.</w:t>
      </w:r>
    </w:p>
    <w:p w14:paraId="3F3537B4" w14:textId="53E0EF03" w:rsidR="0031362D" w:rsidRPr="00F1040D" w:rsidRDefault="0031362D" w:rsidP="009B4896">
      <w:pPr>
        <w:pStyle w:val="Ttulo2"/>
      </w:pPr>
      <w:bookmarkStart w:id="79" w:name="_Toc455064178"/>
      <w:r w:rsidRPr="00F1040D">
        <w:t>Fases do parcelamento</w:t>
      </w:r>
      <w:bookmarkEnd w:id="79"/>
    </w:p>
    <w:p w14:paraId="133DCE44" w14:textId="77777777" w:rsidR="003D7201" w:rsidRPr="00F1040D" w:rsidRDefault="003D7201" w:rsidP="009B4896">
      <w:pPr>
        <w:jc w:val="both"/>
      </w:pPr>
      <w:r w:rsidRPr="00F1040D">
        <w:t>Assim como nos casos dos créditos e dos protestos, o fluxo de parcelamento segue a mesma lógica das “fases”.</w:t>
      </w:r>
    </w:p>
    <w:p w14:paraId="4A53286F" w14:textId="2C237DA1" w:rsidR="009D7CED" w:rsidRPr="00F1040D" w:rsidRDefault="009D7CED" w:rsidP="009B4896">
      <w:pPr>
        <w:jc w:val="both"/>
      </w:pPr>
      <w:r w:rsidRPr="00F1040D">
        <w:lastRenderedPageBreak/>
        <w:t>Depois que a solicitação for salva, o parcelamento ficará com status de “Parcelamento solicitado”.</w:t>
      </w:r>
      <w:r w:rsidR="0049756A" w:rsidRPr="00F1040D">
        <w:t xml:space="preserve"> Apenas com o pagamento da primeira parcela, o parcelamento passará a constar como</w:t>
      </w:r>
      <w:r w:rsidRPr="00F1040D">
        <w:t xml:space="preserve"> “Pendente de Homologação”</w:t>
      </w:r>
      <w:r w:rsidR="0049756A" w:rsidRPr="00F1040D">
        <w:t>. Assim, o</w:t>
      </w:r>
      <w:r w:rsidRPr="00F1040D">
        <w:t xml:space="preserve"> Procurador/Advogado da União terá até 90 dias para homologá-lo. Se isso não ocorrer, o parcelamento será tacitamente homolo</w:t>
      </w:r>
      <w:r w:rsidR="0031362D" w:rsidRPr="00F1040D">
        <w:t xml:space="preserve">gado, de acordo com </w:t>
      </w:r>
      <w:hyperlink r:id="rId60" w:history="1">
        <w:r w:rsidR="0031362D" w:rsidRPr="00F1040D">
          <w:rPr>
            <w:rStyle w:val="Hyperlink"/>
          </w:rPr>
          <w:t>a Portaria PGF nº 419, art.  6º, parágrafo único</w:t>
        </w:r>
      </w:hyperlink>
      <w:r w:rsidR="0031362D" w:rsidRPr="00F1040D">
        <w:t>.</w:t>
      </w:r>
    </w:p>
    <w:p w14:paraId="189B9043" w14:textId="6A2B0305" w:rsidR="00840A81" w:rsidRPr="00F1040D" w:rsidRDefault="00840A81" w:rsidP="009B4896">
      <w:pPr>
        <w:jc w:val="both"/>
      </w:pPr>
      <w:r w:rsidRPr="00F1040D">
        <w:t xml:space="preserve">Para homologá-lo, o Procurador deve utilizar a ferramenta “Lançar Fase” e responder o </w:t>
      </w:r>
      <w:proofErr w:type="spellStart"/>
      <w:r w:rsidRPr="00F1040D">
        <w:t>checklist</w:t>
      </w:r>
      <w:proofErr w:type="spellEnd"/>
      <w:r w:rsidRPr="00F1040D">
        <w:t xml:space="preserve"> que irá aparecer. </w:t>
      </w:r>
      <w:r w:rsidR="00EB5FC7" w:rsidRPr="00F1040D">
        <w:t>Se todos os itens forem aceitos, o parcelamento será homologado.</w:t>
      </w:r>
    </w:p>
    <w:p w14:paraId="0F1FC052" w14:textId="4B96F3F9" w:rsidR="00EB5FC7" w:rsidRPr="00F1040D" w:rsidRDefault="00EB5FC7" w:rsidP="009B4896">
      <w:pPr>
        <w:jc w:val="both"/>
      </w:pPr>
      <w:r w:rsidRPr="00F1040D">
        <w:t>Se por acaso, o parcelamento for rescindido, extinto, quitado ou cancelado, a mesma ferramenta deve ser usada para informar tais ações.</w:t>
      </w:r>
    </w:p>
    <w:p w14:paraId="773E27B8" w14:textId="48717605" w:rsidR="0031362D" w:rsidRPr="00F1040D" w:rsidRDefault="003D7201" w:rsidP="009B4896">
      <w:pPr>
        <w:jc w:val="both"/>
      </w:pPr>
      <w:r w:rsidRPr="00F1040D">
        <w:t>Abaixo, está demonstrada</w:t>
      </w:r>
      <w:r w:rsidR="003602EE" w:rsidRPr="00F1040D">
        <w:t xml:space="preserve"> a sequência de fases do parcelamento.</w:t>
      </w:r>
    </w:p>
    <w:p w14:paraId="2E66A0E7" w14:textId="794C65CF" w:rsidR="003602EE" w:rsidRDefault="00BB54B4" w:rsidP="009B4896">
      <w:pPr>
        <w:jc w:val="both"/>
      </w:pPr>
      <w:r w:rsidRPr="00F1040D">
        <w:rPr>
          <w:noProof/>
          <w:lang w:eastAsia="pt-BR"/>
        </w:rPr>
        <w:drawing>
          <wp:inline distT="0" distB="0" distL="0" distR="0" wp14:anchorId="02EABA14" wp14:editId="533FAB70">
            <wp:extent cx="5353050" cy="34099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áquina de transição de estado - Parcelamento - 16-2-16.png"/>
                    <pic:cNvPicPr/>
                  </pic:nvPicPr>
                  <pic:blipFill rotWithShape="1">
                    <a:blip r:embed="rId61">
                      <a:extLst>
                        <a:ext uri="{28A0092B-C50C-407E-A947-70E740481C1C}">
                          <a14:useLocalDpi xmlns:a14="http://schemas.microsoft.com/office/drawing/2010/main" val="0"/>
                        </a:ext>
                      </a:extLst>
                    </a:blip>
                    <a:srcRect r="870" b="8425"/>
                    <a:stretch/>
                  </pic:blipFill>
                  <pic:spPr bwMode="auto">
                    <a:xfrm>
                      <a:off x="0" y="0"/>
                      <a:ext cx="5353050" cy="3409950"/>
                    </a:xfrm>
                    <a:prstGeom prst="rect">
                      <a:avLst/>
                    </a:prstGeom>
                    <a:ln>
                      <a:noFill/>
                    </a:ln>
                    <a:extLst>
                      <a:ext uri="{53640926-AAD7-44D8-BBD7-CCE9431645EC}">
                        <a14:shadowObscured xmlns:a14="http://schemas.microsoft.com/office/drawing/2010/main"/>
                      </a:ext>
                    </a:extLst>
                  </pic:spPr>
                </pic:pic>
              </a:graphicData>
            </a:graphic>
          </wp:inline>
        </w:drawing>
      </w:r>
    </w:p>
    <w:p w14:paraId="375C146F" w14:textId="0856F93F" w:rsidR="00460773" w:rsidRDefault="00460773" w:rsidP="00460773">
      <w:pPr>
        <w:jc w:val="both"/>
        <w:rPr>
          <w:b/>
          <w:u w:val="single"/>
        </w:rPr>
      </w:pPr>
      <w:r w:rsidRPr="00460773">
        <w:rPr>
          <w:b/>
          <w:u w:val="single"/>
        </w:rPr>
        <w:t>Atenção:</w:t>
      </w:r>
      <w:r>
        <w:rPr>
          <w:b/>
          <w:u w:val="single"/>
        </w:rPr>
        <w:t xml:space="preserve"> Uma fase somente pode ser lançada no parcelamento após o recebimento da tramitação externa do processo.</w:t>
      </w:r>
    </w:p>
    <w:p w14:paraId="28DD1FD0" w14:textId="77777777" w:rsidR="00B0258D" w:rsidRPr="00034768" w:rsidRDefault="00B0258D" w:rsidP="00B0258D">
      <w:pPr>
        <w:jc w:val="both"/>
      </w:pPr>
      <w:r>
        <w:t>Quando o processo estiver em tramitação externa, o ícone de duplas setas opostas aparecerá ao lado do número do NUP, conforme a figura abaixo demonstra.</w:t>
      </w:r>
    </w:p>
    <w:p w14:paraId="43D401F6" w14:textId="2014BCE9" w:rsidR="00460773" w:rsidRDefault="00034768" w:rsidP="009B4896">
      <w:pPr>
        <w:jc w:val="both"/>
      </w:pPr>
      <w:r>
        <w:rPr>
          <w:noProof/>
          <w:lang w:eastAsia="pt-BR"/>
        </w:rPr>
        <w:drawing>
          <wp:inline distT="0" distB="0" distL="0" distR="0" wp14:anchorId="569FE71F" wp14:editId="03ADD2ED">
            <wp:extent cx="5858447" cy="2028825"/>
            <wp:effectExtent l="0" t="0" r="952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82715" cy="2037229"/>
                    </a:xfrm>
                    <a:prstGeom prst="rect">
                      <a:avLst/>
                    </a:prstGeom>
                  </pic:spPr>
                </pic:pic>
              </a:graphicData>
            </a:graphic>
          </wp:inline>
        </w:drawing>
      </w:r>
    </w:p>
    <w:p w14:paraId="7013060A" w14:textId="77777777" w:rsidR="00034768" w:rsidRDefault="00034768" w:rsidP="009B4896">
      <w:pPr>
        <w:jc w:val="both"/>
      </w:pPr>
    </w:p>
    <w:p w14:paraId="24DB9B7B" w14:textId="77777777" w:rsidR="00034768" w:rsidRDefault="00034768" w:rsidP="009B4896">
      <w:pPr>
        <w:jc w:val="both"/>
      </w:pPr>
    </w:p>
    <w:p w14:paraId="590013E4" w14:textId="2A7DA5F1" w:rsidR="001B55B1" w:rsidRDefault="001B55B1" w:rsidP="001B55B1">
      <w:pPr>
        <w:pStyle w:val="Ttulo2"/>
      </w:pPr>
      <w:bookmarkStart w:id="80" w:name="_Toc455064179"/>
      <w:r>
        <w:lastRenderedPageBreak/>
        <w:t>Ferramentas</w:t>
      </w:r>
      <w:bookmarkEnd w:id="80"/>
    </w:p>
    <w:p w14:paraId="42207BF0" w14:textId="77777777" w:rsidR="001B55B1" w:rsidRDefault="00DC5D57" w:rsidP="00CB1D9D">
      <w:pPr>
        <w:pStyle w:val="PargrafodaLista"/>
        <w:numPr>
          <w:ilvl w:val="0"/>
          <w:numId w:val="14"/>
        </w:numPr>
        <w:jc w:val="both"/>
      </w:pPr>
      <w:hyperlink w:anchor="_Redistribuir" w:history="1">
        <w:r w:rsidR="001B55B1" w:rsidRPr="00284409">
          <w:rPr>
            <w:rStyle w:val="Hyperlink"/>
          </w:rPr>
          <w:t>Redistribuir</w:t>
        </w:r>
      </w:hyperlink>
      <w:r w:rsidR="001B55B1">
        <w:t>;</w:t>
      </w:r>
    </w:p>
    <w:p w14:paraId="06068ACB" w14:textId="26A95187" w:rsidR="001B55B1" w:rsidRDefault="001B55B1" w:rsidP="001B55B1">
      <w:pPr>
        <w:pStyle w:val="PargrafodaLista"/>
        <w:numPr>
          <w:ilvl w:val="0"/>
          <w:numId w:val="14"/>
        </w:numPr>
        <w:jc w:val="both"/>
      </w:pPr>
      <w:r>
        <w:t>Lançar fase</w:t>
      </w:r>
      <w:r w:rsidR="00CB1D9D">
        <w:t>: explicado no tópico anterior</w:t>
      </w:r>
    </w:p>
    <w:p w14:paraId="23B94B36" w14:textId="11AFADCF" w:rsidR="00CB1D9D" w:rsidRPr="00F1040D" w:rsidRDefault="00CB1D9D" w:rsidP="00CB1D9D">
      <w:pPr>
        <w:pStyle w:val="PargrafodaLista"/>
        <w:numPr>
          <w:ilvl w:val="0"/>
          <w:numId w:val="14"/>
        </w:numPr>
        <w:jc w:val="both"/>
      </w:pPr>
      <w:r>
        <w:t>Exportar em PDF: cria um arquivo em PDF do Protesto. Também pode ser utilizada em bloco.</w:t>
      </w:r>
    </w:p>
    <w:p w14:paraId="3314A78E" w14:textId="794E8180" w:rsidR="00615768" w:rsidRPr="00F1040D" w:rsidRDefault="00615768" w:rsidP="009B4896">
      <w:pPr>
        <w:pStyle w:val="Ttulo1"/>
      </w:pPr>
      <w:bookmarkStart w:id="81" w:name="_Documentos"/>
      <w:bookmarkStart w:id="82" w:name="_Toc455064180"/>
      <w:bookmarkEnd w:id="81"/>
      <w:r w:rsidRPr="00F1040D">
        <w:t>Documentos</w:t>
      </w:r>
      <w:bookmarkEnd w:id="82"/>
    </w:p>
    <w:p w14:paraId="6F570B04" w14:textId="2D22DF84" w:rsidR="00615768" w:rsidRPr="00F1040D" w:rsidRDefault="00615768" w:rsidP="009B4896">
      <w:pPr>
        <w:jc w:val="both"/>
      </w:pPr>
      <w:r w:rsidRPr="00F1040D">
        <w:t>Além do Painel, o Módulo Dívida possui outras duas telas, Documentos e Pesquisa.</w:t>
      </w:r>
    </w:p>
    <w:p w14:paraId="3508C964" w14:textId="18D14F7F" w:rsidR="00615768" w:rsidRPr="00F1040D" w:rsidRDefault="00615768" w:rsidP="009B4896">
      <w:pPr>
        <w:jc w:val="both"/>
      </w:pPr>
      <w:r w:rsidRPr="00F1040D">
        <w:t>Na tela Documentos, teremos duas opções de abas: Certidões e Boletos.</w:t>
      </w:r>
    </w:p>
    <w:p w14:paraId="3781CEEA" w14:textId="09EBC652" w:rsidR="009A1773" w:rsidRPr="00F1040D" w:rsidRDefault="009A1773" w:rsidP="009B4896">
      <w:pPr>
        <w:pStyle w:val="Ttulo1"/>
      </w:pPr>
      <w:bookmarkStart w:id="83" w:name="_Boletos"/>
      <w:bookmarkStart w:id="84" w:name="_Toc455064181"/>
      <w:bookmarkEnd w:id="83"/>
      <w:r w:rsidRPr="00F1040D">
        <w:t>Boletos</w:t>
      </w:r>
      <w:bookmarkEnd w:id="84"/>
    </w:p>
    <w:p w14:paraId="19005516" w14:textId="70852FBF" w:rsidR="003602EE" w:rsidRPr="00F1040D" w:rsidRDefault="003602EE" w:rsidP="009B4896">
      <w:pPr>
        <w:jc w:val="both"/>
      </w:pPr>
      <w:r w:rsidRPr="00F1040D">
        <w:t xml:space="preserve">Para emissão de boletos, podemos utilizar a ferramenta respectiva nas abas “Créditos” ou “CDAs” ou então, dentro da aba “Boletos”, escolher a opção desejada dentre as duas possíveis: crédito ou parcela. </w:t>
      </w:r>
      <w:r w:rsidR="00615768" w:rsidRPr="00F1040D">
        <w:t>Essa</w:t>
      </w:r>
      <w:r w:rsidRPr="00F1040D">
        <w:t xml:space="preserve"> escolha é realizada clicando na seta para baixo, situada ao lado do símbolo “+”, localizado no canto superior direito da aba em voga.</w:t>
      </w:r>
    </w:p>
    <w:p w14:paraId="4C10963C" w14:textId="1AF0549F" w:rsidR="003602EE" w:rsidRPr="00F1040D" w:rsidRDefault="003602EE" w:rsidP="009B4896">
      <w:pPr>
        <w:jc w:val="both"/>
      </w:pPr>
      <w:r w:rsidRPr="00F1040D">
        <w:t>Escolhendo a opção de criar um boleto, a janela abaixo aparecerá.</w:t>
      </w:r>
    </w:p>
    <w:p w14:paraId="0C39EAF1" w14:textId="4CEB4444" w:rsidR="003602EE" w:rsidRPr="00F1040D" w:rsidRDefault="00615768" w:rsidP="009B4896">
      <w:pPr>
        <w:jc w:val="both"/>
      </w:pPr>
      <w:r w:rsidRPr="00F1040D">
        <w:rPr>
          <w:noProof/>
          <w:lang w:eastAsia="pt-BR"/>
        </w:rPr>
        <w:drawing>
          <wp:inline distT="0" distB="0" distL="0" distR="0" wp14:anchorId="78A6B938" wp14:editId="2F1C955A">
            <wp:extent cx="5220429" cy="3820058"/>
            <wp:effectExtent l="0" t="0" r="0" b="952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20429" cy="3820058"/>
                    </a:xfrm>
                    <a:prstGeom prst="rect">
                      <a:avLst/>
                    </a:prstGeom>
                  </pic:spPr>
                </pic:pic>
              </a:graphicData>
            </a:graphic>
          </wp:inline>
        </w:drawing>
      </w:r>
    </w:p>
    <w:p w14:paraId="10EB1EF2" w14:textId="77777777" w:rsidR="003602EE" w:rsidRPr="00F1040D" w:rsidRDefault="003602EE" w:rsidP="009B4896">
      <w:pPr>
        <w:jc w:val="both"/>
      </w:pPr>
    </w:p>
    <w:p w14:paraId="0F1B488C" w14:textId="2DBCA2AB" w:rsidR="003602EE" w:rsidRPr="00F1040D" w:rsidRDefault="003602EE" w:rsidP="009B4896">
      <w:pPr>
        <w:jc w:val="both"/>
      </w:pPr>
      <w:r w:rsidRPr="00F1040D">
        <w:rPr>
          <w:u w:val="single"/>
        </w:rPr>
        <w:t>Conversão em Renda:</w:t>
      </w:r>
      <w:r w:rsidRPr="00F1040D">
        <w:t xml:space="preserve"> se o pagamento vi</w:t>
      </w:r>
      <w:r w:rsidR="00396710" w:rsidRPr="00F1040D">
        <w:t>sa</w:t>
      </w:r>
      <w:r w:rsidRPr="00F1040D">
        <w:t xml:space="preserve"> uma conversão em renda, a opção deve ser selecionada.</w:t>
      </w:r>
    </w:p>
    <w:p w14:paraId="5095CB64" w14:textId="6F4AA37C" w:rsidR="00396710" w:rsidRPr="00F1040D" w:rsidRDefault="00396710" w:rsidP="009B4896">
      <w:pPr>
        <w:pStyle w:val="PargrafodaLista"/>
        <w:ind w:left="0"/>
        <w:jc w:val="both"/>
      </w:pPr>
      <w:r w:rsidRPr="00F1040D">
        <w:rPr>
          <w:u w:val="single"/>
        </w:rPr>
        <w:t>Adicionar:</w:t>
      </w:r>
      <w:r w:rsidRPr="00F1040D">
        <w:t xml:space="preserve"> quais créditos ou parcelas serão incluídos no boleto.</w:t>
      </w:r>
    </w:p>
    <w:p w14:paraId="43A56ACA" w14:textId="0640223B" w:rsidR="003602EE" w:rsidRPr="00F1040D" w:rsidRDefault="00396710" w:rsidP="009B4896">
      <w:pPr>
        <w:jc w:val="both"/>
      </w:pPr>
      <w:r w:rsidRPr="00F1040D">
        <w:t xml:space="preserve">Após a criação do boleto, o seu </w:t>
      </w:r>
      <w:r w:rsidR="006F6F85" w:rsidRPr="00F1040D">
        <w:t>respectivo link</w:t>
      </w:r>
      <w:r w:rsidRPr="00F1040D">
        <w:t xml:space="preserve">, assim como </w:t>
      </w:r>
      <w:r w:rsidR="005F4EFC">
        <w:t>o da Memória de Cálculo, estará disponível</w:t>
      </w:r>
      <w:r w:rsidRPr="00F1040D">
        <w:t xml:space="preserve"> na coluna “Documento” da referida aba.</w:t>
      </w:r>
    </w:p>
    <w:p w14:paraId="38B9468C" w14:textId="57E9A5C9" w:rsidR="00396710" w:rsidRPr="00F1040D" w:rsidRDefault="00396710" w:rsidP="009B4896">
      <w:pPr>
        <w:pStyle w:val="Ttulo1"/>
      </w:pPr>
      <w:bookmarkStart w:id="85" w:name="_Toc455064182"/>
      <w:r w:rsidRPr="00F1040D">
        <w:lastRenderedPageBreak/>
        <w:t>Certidões</w:t>
      </w:r>
      <w:bookmarkEnd w:id="85"/>
    </w:p>
    <w:p w14:paraId="2108D157" w14:textId="33A149EA" w:rsidR="00396710" w:rsidRPr="00F1040D" w:rsidRDefault="00764E73" w:rsidP="009B4896">
      <w:pPr>
        <w:jc w:val="both"/>
      </w:pPr>
      <w:r w:rsidRPr="00F1040D">
        <w:t>Para emissão de certidões, basta clicar no símbolo “+”, localizado no canto superior direito a aba “Certidões”. Ação que fará aparecer a janela abaixo.</w:t>
      </w:r>
    </w:p>
    <w:p w14:paraId="720F818B" w14:textId="38849C0A" w:rsidR="00396710" w:rsidRPr="00F1040D" w:rsidRDefault="00615768" w:rsidP="009B4896">
      <w:pPr>
        <w:jc w:val="both"/>
      </w:pPr>
      <w:r w:rsidRPr="00F1040D">
        <w:rPr>
          <w:noProof/>
          <w:lang w:eastAsia="pt-BR"/>
        </w:rPr>
        <w:drawing>
          <wp:inline distT="0" distB="0" distL="0" distR="0" wp14:anchorId="5262FD74" wp14:editId="38C57113">
            <wp:extent cx="5400040" cy="1619885"/>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00040" cy="1619885"/>
                    </a:xfrm>
                    <a:prstGeom prst="rect">
                      <a:avLst/>
                    </a:prstGeom>
                  </pic:spPr>
                </pic:pic>
              </a:graphicData>
            </a:graphic>
          </wp:inline>
        </w:drawing>
      </w:r>
    </w:p>
    <w:p w14:paraId="4D9D5BFE" w14:textId="2BC7C7FA" w:rsidR="00764E73" w:rsidRPr="00F1040D" w:rsidRDefault="00615768" w:rsidP="009B4896">
      <w:pPr>
        <w:jc w:val="both"/>
      </w:pPr>
      <w:r w:rsidRPr="00F1040D">
        <w:t>Devemos escolher então o CPF/CNPJ ou o nome da</w:t>
      </w:r>
      <w:r w:rsidR="00764E73" w:rsidRPr="00F1040D">
        <w:t xml:space="preserve"> Pessoa referida na certidão. O cadastro da pessoa pode ser editado e ter mais informações disponibilizadas clicando no ícone do lápis. Para maiores informações, </w:t>
      </w:r>
      <w:hyperlink w:anchor="_Cadastrar_e_editar" w:history="1">
        <w:r w:rsidR="00764E73" w:rsidRPr="00F1040D">
          <w:rPr>
            <w:rStyle w:val="Hyperlink"/>
          </w:rPr>
          <w:t>clique aqui</w:t>
        </w:r>
      </w:hyperlink>
      <w:r w:rsidR="00764E73" w:rsidRPr="00F1040D">
        <w:t>.</w:t>
      </w:r>
    </w:p>
    <w:p w14:paraId="065AC16D" w14:textId="0D297B1C" w:rsidR="00764E73" w:rsidRPr="00F1040D" w:rsidRDefault="00764E73" w:rsidP="009B4896">
      <w:pPr>
        <w:jc w:val="both"/>
      </w:pPr>
      <w:r w:rsidRPr="00F1040D">
        <w:t>Após a criação da certidão, ela está disponível na coluna “Documento” da referida aba.</w:t>
      </w:r>
    </w:p>
    <w:p w14:paraId="1D9649F7" w14:textId="0E706012" w:rsidR="00764E73" w:rsidRPr="00F1040D" w:rsidRDefault="005E66B1" w:rsidP="009B4896">
      <w:pPr>
        <w:pStyle w:val="Ttulo1"/>
      </w:pPr>
      <w:bookmarkStart w:id="86" w:name="_Pesquisa"/>
      <w:bookmarkStart w:id="87" w:name="_Toc455064183"/>
      <w:bookmarkEnd w:id="86"/>
      <w:r w:rsidRPr="00F1040D">
        <w:t>Pesquisa</w:t>
      </w:r>
      <w:bookmarkEnd w:id="87"/>
    </w:p>
    <w:p w14:paraId="0822432C" w14:textId="74B31882" w:rsidR="005E66B1" w:rsidRPr="00F1040D" w:rsidRDefault="007C495B" w:rsidP="009B4896">
      <w:pPr>
        <w:jc w:val="both"/>
      </w:pPr>
      <w:r>
        <w:rPr>
          <w:noProof/>
          <w:lang w:eastAsia="pt-BR"/>
        </w:rPr>
        <mc:AlternateContent>
          <mc:Choice Requires="wps">
            <w:drawing>
              <wp:anchor distT="0" distB="0" distL="114300" distR="114300" simplePos="0" relativeHeight="251674624" behindDoc="0" locked="0" layoutInCell="1" allowOverlap="1" wp14:anchorId="15C01E27" wp14:editId="45303486">
                <wp:simplePos x="0" y="0"/>
                <wp:positionH relativeFrom="column">
                  <wp:posOffset>1748790</wp:posOffset>
                </wp:positionH>
                <wp:positionV relativeFrom="paragraph">
                  <wp:posOffset>30481</wp:posOffset>
                </wp:positionV>
                <wp:extent cx="457200" cy="152400"/>
                <wp:effectExtent l="19050" t="19050" r="19050" b="38100"/>
                <wp:wrapNone/>
                <wp:docPr id="83" name="Seta para a esquerda 83"/>
                <wp:cNvGraphicFramePr/>
                <a:graphic xmlns:a="http://schemas.openxmlformats.org/drawingml/2006/main">
                  <a:graphicData uri="http://schemas.microsoft.com/office/word/2010/wordprocessingShape">
                    <wps:wsp>
                      <wps:cNvSpPr/>
                      <wps:spPr>
                        <a:xfrm>
                          <a:off x="0" y="0"/>
                          <a:ext cx="457200" cy="1524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FC0902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83" o:spid="_x0000_s1026" type="#_x0000_t66" style="position:absolute;margin-left:137.7pt;margin-top:2.4pt;width:36pt;height:1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" adj="3600" fillcolor="red" strokecolor="red" strokeweight="1pt"/>
            </w:pict>
          </mc:Fallback>
        </mc:AlternateContent>
      </w:r>
      <w:r>
        <w:rPr>
          <w:noProof/>
          <w:lang w:eastAsia="pt-BR"/>
        </w:rPr>
        <w:drawing>
          <wp:inline distT="0" distB="0" distL="0" distR="0" wp14:anchorId="55A13D48" wp14:editId="4C74AAE7">
            <wp:extent cx="5400040" cy="3409950"/>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00040" cy="3409950"/>
                    </a:xfrm>
                    <a:prstGeom prst="rect">
                      <a:avLst/>
                    </a:prstGeom>
                  </pic:spPr>
                </pic:pic>
              </a:graphicData>
            </a:graphic>
          </wp:inline>
        </w:drawing>
      </w:r>
    </w:p>
    <w:p w14:paraId="597BB9DF" w14:textId="77777777" w:rsidR="007C495B" w:rsidRDefault="005E66B1" w:rsidP="009B4896">
      <w:pPr>
        <w:jc w:val="both"/>
      </w:pPr>
      <w:r w:rsidRPr="00F1040D">
        <w:t>Outro recurso muito importante do módulo Dívida, é a pesquisa.</w:t>
      </w:r>
      <w:r w:rsidR="007C495B">
        <w:t xml:space="preserve"> Para acessá-la, basta clicar no botão “Pesquisa”, localizado no botão localizado no canto superior (indicado pela seta vermelha).</w:t>
      </w:r>
    </w:p>
    <w:p w14:paraId="78316CDD" w14:textId="2C01B644" w:rsidR="005E66B1" w:rsidRDefault="007C495B" w:rsidP="009B4896">
      <w:pPr>
        <w:jc w:val="both"/>
      </w:pPr>
      <w:r>
        <w:t>Nesta tela, podemos</w:t>
      </w:r>
      <w:r w:rsidR="005E66B1" w:rsidRPr="00F1040D">
        <w:t xml:space="preserve"> identificar créditos, </w:t>
      </w:r>
      <w:proofErr w:type="spellStart"/>
      <w:r w:rsidR="000E3DD8">
        <w:t>CDAs</w:t>
      </w:r>
      <w:proofErr w:type="spellEnd"/>
      <w:r w:rsidR="000E3DD8">
        <w:t xml:space="preserve">, </w:t>
      </w:r>
      <w:r w:rsidR="005E66B1" w:rsidRPr="00F1040D">
        <w:t>protestos</w:t>
      </w:r>
      <w:r>
        <w:t>, parcelamentos</w:t>
      </w:r>
      <w:r w:rsidR="005E66B1" w:rsidRPr="00F1040D">
        <w:t xml:space="preserve"> e boletos a partir do</w:t>
      </w:r>
      <w:r>
        <w:t xml:space="preserve"> número</w:t>
      </w:r>
      <w:r w:rsidR="000E3DD8">
        <w:t xml:space="preserve"> de identificação</w:t>
      </w:r>
      <w:r>
        <w:t xml:space="preserve"> de um deles</w:t>
      </w:r>
      <w:r w:rsidR="005E66B1" w:rsidRPr="00F1040D">
        <w:t xml:space="preserve">, </w:t>
      </w:r>
      <w:r>
        <w:t xml:space="preserve">do NUP, do </w:t>
      </w:r>
      <w:r w:rsidR="005E66B1" w:rsidRPr="00F1040D">
        <w:t>CPF/CNPJ e nome dos devedores</w:t>
      </w:r>
      <w:r w:rsidR="000E3DD8">
        <w:t xml:space="preserve">, </w:t>
      </w:r>
      <w:r>
        <w:t>do Credor</w:t>
      </w:r>
      <w:r w:rsidR="000E3DD8">
        <w:t xml:space="preserve"> e da Unidade Responsável pelo gerenciamento da dívida.</w:t>
      </w:r>
      <w:r w:rsidR="005E66B1" w:rsidRPr="00F1040D">
        <w:t xml:space="preserve"> </w:t>
      </w:r>
    </w:p>
    <w:p w14:paraId="5AA4A88C" w14:textId="2FFBE9A6" w:rsidR="000E3DD8" w:rsidRDefault="000E3DD8" w:rsidP="009B4896">
      <w:pPr>
        <w:jc w:val="both"/>
      </w:pPr>
      <w:r>
        <w:t xml:space="preserve">Antes de pesquisar, devemos escolher qual das categorias (créditos, </w:t>
      </w:r>
      <w:proofErr w:type="spellStart"/>
      <w:r>
        <w:t>CDAs</w:t>
      </w:r>
      <w:proofErr w:type="spellEnd"/>
      <w:r>
        <w:t xml:space="preserve">, protestos, parcelamentos ou boletos) clicando sobre a sua aba correspondente. Depois preenchemos os </w:t>
      </w:r>
      <w:r>
        <w:lastRenderedPageBreak/>
        <w:t>dados e clicamos no botão “Pesquisar”, localizado ao lado do botão “</w:t>
      </w:r>
      <w:proofErr w:type="spellStart"/>
      <w:r>
        <w:t>Resetar</w:t>
      </w:r>
      <w:proofErr w:type="spellEnd"/>
      <w:r>
        <w:t>”, o qual serve para limpar toda a janela.</w:t>
      </w:r>
      <w:r w:rsidR="00970182">
        <w:t xml:space="preserve"> </w:t>
      </w:r>
    </w:p>
    <w:p w14:paraId="607E4046" w14:textId="7F794B8E" w:rsidR="000E3DD8" w:rsidRDefault="000E3DD8" w:rsidP="009B4896">
      <w:pPr>
        <w:jc w:val="both"/>
      </w:pPr>
      <w:r>
        <w:t>Cabe destacar que, para efetuar a pesquisas, pelo menos um dos campos marcados com asterisco vermelho deve estar preenchido. Entretanto, quanto mais campos forem preenchidos, mais a sua pesquisa será refinada.</w:t>
      </w:r>
      <w:r w:rsidR="00970182">
        <w:t xml:space="preserve"> </w:t>
      </w:r>
    </w:p>
    <w:p w14:paraId="24ECC06F" w14:textId="77777777" w:rsidR="000E3DD8" w:rsidRDefault="000E3DD8" w:rsidP="009B4896">
      <w:pPr>
        <w:jc w:val="both"/>
      </w:pPr>
    </w:p>
    <w:p w14:paraId="6515A52D" w14:textId="77777777" w:rsidR="00D15097" w:rsidRDefault="00D15097" w:rsidP="009B4896">
      <w:pPr>
        <w:jc w:val="both"/>
      </w:pPr>
    </w:p>
    <w:p w14:paraId="6991359B" w14:textId="4DB3A2B6" w:rsidR="005052EC" w:rsidRPr="005E66B1" w:rsidRDefault="005052EC" w:rsidP="005052EC">
      <w:pPr>
        <w:pStyle w:val="Ttulo1"/>
      </w:pPr>
      <w:bookmarkStart w:id="88" w:name="_Toc455064184"/>
      <w:r>
        <w:t>Índice de ícones</w:t>
      </w:r>
      <w:bookmarkEnd w:id="88"/>
    </w:p>
    <w:p w14:paraId="45874E21" w14:textId="41C3D3AD" w:rsidR="009B4896" w:rsidRDefault="00EA1ECC" w:rsidP="00A00ED1">
      <w:pPr>
        <w:jc w:val="both"/>
      </w:pPr>
      <w:r>
        <w:rPr>
          <w:noProof/>
          <w:lang w:eastAsia="pt-BR"/>
        </w:rPr>
        <w:drawing>
          <wp:inline distT="0" distB="0" distL="0" distR="0" wp14:anchorId="7DF0CD0D" wp14:editId="19F775D1">
            <wp:extent cx="219106" cy="228632"/>
            <wp:effectExtent l="0" t="0" r="952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9106" cy="228632"/>
                    </a:xfrm>
                    <a:prstGeom prst="rect">
                      <a:avLst/>
                    </a:prstGeom>
                  </pic:spPr>
                </pic:pic>
              </a:graphicData>
            </a:graphic>
          </wp:inline>
        </w:drawing>
      </w:r>
      <w:r>
        <w:t xml:space="preserve"> NUP do processo que consta a constituição do crédito ou NUP do processo formado pela petição inicial</w:t>
      </w:r>
      <w:r w:rsidR="00EF3FDD">
        <w:t xml:space="preserve"> ou pelo parcelamento</w:t>
      </w:r>
      <w:r>
        <w:t>;</w:t>
      </w:r>
    </w:p>
    <w:p w14:paraId="61AAB00D" w14:textId="131E4DC8" w:rsidR="00EA1ECC" w:rsidRDefault="00EA1ECC" w:rsidP="00A00ED1">
      <w:pPr>
        <w:jc w:val="both"/>
      </w:pPr>
      <w:r>
        <w:rPr>
          <w:noProof/>
          <w:lang w:eastAsia="pt-BR"/>
        </w:rPr>
        <w:drawing>
          <wp:inline distT="0" distB="0" distL="0" distR="0" wp14:anchorId="0CC2F671" wp14:editId="2AF93385">
            <wp:extent cx="219075" cy="219075"/>
            <wp:effectExtent l="0" t="0" r="9525" b="952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6111" t="4167"/>
                    <a:stretch/>
                  </pic:blipFill>
                  <pic:spPr bwMode="auto">
                    <a:xfrm>
                      <a:off x="0" y="0"/>
                      <a:ext cx="219106" cy="219106"/>
                    </a:xfrm>
                    <a:prstGeom prst="rect">
                      <a:avLst/>
                    </a:prstGeom>
                    <a:ln>
                      <a:noFill/>
                    </a:ln>
                    <a:extLst>
                      <a:ext uri="{53640926-AAD7-44D8-BBD7-CCE9431645EC}">
                        <a14:shadowObscured xmlns:a14="http://schemas.microsoft.com/office/drawing/2010/main"/>
                      </a:ext>
                    </a:extLst>
                  </pic:spPr>
                </pic:pic>
              </a:graphicData>
            </a:graphic>
          </wp:inline>
        </w:drawing>
      </w:r>
      <w:r>
        <w:t>Vinculação entre documentos ou processos;</w:t>
      </w:r>
    </w:p>
    <w:p w14:paraId="64E07CBD" w14:textId="3D025319" w:rsidR="00EA1ECC" w:rsidRDefault="00EA1ECC" w:rsidP="00A00ED1">
      <w:pPr>
        <w:jc w:val="both"/>
      </w:pPr>
      <w:r>
        <w:rPr>
          <w:noProof/>
          <w:lang w:eastAsia="pt-BR"/>
        </w:rPr>
        <w:drawing>
          <wp:inline distT="0" distB="0" distL="0" distR="0" wp14:anchorId="790C0BF3" wp14:editId="74E59C73">
            <wp:extent cx="209550" cy="257175"/>
            <wp:effectExtent l="0" t="0" r="0" b="952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3333" t="12904" b="-2"/>
                    <a:stretch/>
                  </pic:blipFill>
                  <pic:spPr bwMode="auto">
                    <a:xfrm>
                      <a:off x="0" y="0"/>
                      <a:ext cx="209579" cy="257211"/>
                    </a:xfrm>
                    <a:prstGeom prst="rect">
                      <a:avLst/>
                    </a:prstGeom>
                    <a:ln>
                      <a:noFill/>
                    </a:ln>
                    <a:extLst>
                      <a:ext uri="{53640926-AAD7-44D8-BBD7-CCE9431645EC}">
                        <a14:shadowObscured xmlns:a14="http://schemas.microsoft.com/office/drawing/2010/main"/>
                      </a:ext>
                    </a:extLst>
                  </pic:spPr>
                </pic:pic>
              </a:graphicData>
            </a:graphic>
          </wp:inline>
        </w:drawing>
      </w:r>
      <w:r>
        <w:t xml:space="preserve"> Documento digital </w:t>
      </w:r>
      <w:r w:rsidR="00EF3FDD">
        <w:t>não editável</w:t>
      </w:r>
      <w:r>
        <w:t>;</w:t>
      </w:r>
    </w:p>
    <w:p w14:paraId="3C2BEE8F" w14:textId="4BDFFD1D" w:rsidR="00EA1ECC" w:rsidRDefault="00EA1ECC" w:rsidP="00A00ED1">
      <w:pPr>
        <w:jc w:val="both"/>
      </w:pPr>
      <w:r>
        <w:rPr>
          <w:noProof/>
          <w:lang w:eastAsia="pt-BR"/>
        </w:rPr>
        <w:drawing>
          <wp:inline distT="0" distB="0" distL="0" distR="0" wp14:anchorId="55E6EE9E" wp14:editId="64CB426F">
            <wp:extent cx="209550" cy="209549"/>
            <wp:effectExtent l="0" t="0" r="0" b="635"/>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31250" t="21429"/>
                    <a:stretch/>
                  </pic:blipFill>
                  <pic:spPr bwMode="auto">
                    <a:xfrm>
                      <a:off x="0" y="0"/>
                      <a:ext cx="209580" cy="209579"/>
                    </a:xfrm>
                    <a:prstGeom prst="rect">
                      <a:avLst/>
                    </a:prstGeom>
                    <a:ln>
                      <a:noFill/>
                    </a:ln>
                    <a:extLst>
                      <a:ext uri="{53640926-AAD7-44D8-BBD7-CCE9431645EC}">
                        <a14:shadowObscured xmlns:a14="http://schemas.microsoft.com/office/drawing/2010/main"/>
                      </a:ext>
                    </a:extLst>
                  </pic:spPr>
                </pic:pic>
              </a:graphicData>
            </a:graphic>
          </wp:inline>
        </w:drawing>
      </w:r>
      <w:r>
        <w:t>Documento digital assinado eletronicamente;</w:t>
      </w:r>
    </w:p>
    <w:p w14:paraId="64C099FA" w14:textId="52751570" w:rsidR="00EA1ECC" w:rsidRDefault="00EA1ECC" w:rsidP="00A00ED1">
      <w:pPr>
        <w:jc w:val="both"/>
      </w:pPr>
      <w:r>
        <w:rPr>
          <w:noProof/>
          <w:lang w:eastAsia="pt-BR"/>
        </w:rPr>
        <w:drawing>
          <wp:inline distT="0" distB="0" distL="0" distR="0" wp14:anchorId="6F4AC5D3" wp14:editId="229426CA">
            <wp:extent cx="257211" cy="266737"/>
            <wp:effectExtent l="0" t="0" r="9525"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7211" cy="266737"/>
                    </a:xfrm>
                    <a:prstGeom prst="rect">
                      <a:avLst/>
                    </a:prstGeom>
                  </pic:spPr>
                </pic:pic>
              </a:graphicData>
            </a:graphic>
          </wp:inline>
        </w:drawing>
      </w:r>
      <w:r>
        <w:t>Crédito ou CDA inseridos em um protesto</w:t>
      </w:r>
      <w:r w:rsidR="002B5E68">
        <w:t xml:space="preserve"> ativo</w:t>
      </w:r>
      <w:r>
        <w:t>;</w:t>
      </w:r>
    </w:p>
    <w:p w14:paraId="3F06FDD3" w14:textId="71E75225" w:rsidR="002B5E68" w:rsidRDefault="00EF3FDD" w:rsidP="002B5E68">
      <w:pPr>
        <w:jc w:val="both"/>
      </w:pPr>
      <w:r>
        <w:rPr>
          <w:noProof/>
          <w:lang w:eastAsia="pt-BR"/>
        </w:rPr>
        <w:drawing>
          <wp:inline distT="0" distB="0" distL="0" distR="0" wp14:anchorId="7543BBA7" wp14:editId="3E928B7C">
            <wp:extent cx="271833" cy="302895"/>
            <wp:effectExtent l="0" t="0" r="0" b="1905"/>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7943" t="9719" r="13822" b="-1"/>
                    <a:stretch/>
                  </pic:blipFill>
                  <pic:spPr bwMode="auto">
                    <a:xfrm>
                      <a:off x="0" y="0"/>
                      <a:ext cx="280406" cy="312447"/>
                    </a:xfrm>
                    <a:prstGeom prst="rect">
                      <a:avLst/>
                    </a:prstGeom>
                    <a:ln>
                      <a:noFill/>
                    </a:ln>
                    <a:extLst>
                      <a:ext uri="{53640926-AAD7-44D8-BBD7-CCE9431645EC}">
                        <a14:shadowObscured xmlns:a14="http://schemas.microsoft.com/office/drawing/2010/main"/>
                      </a:ext>
                    </a:extLst>
                  </pic:spPr>
                </pic:pic>
              </a:graphicData>
            </a:graphic>
          </wp:inline>
        </w:drawing>
      </w:r>
      <w:r w:rsidR="002B5E68">
        <w:t>Crédito ou CDA inseridos em um protesto</w:t>
      </w:r>
      <w:r>
        <w:t xml:space="preserve"> não ativo</w:t>
      </w:r>
      <w:r w:rsidR="002B5E68">
        <w:t>;</w:t>
      </w:r>
    </w:p>
    <w:p w14:paraId="2A7725D0" w14:textId="2D654FF0" w:rsidR="00EA1ECC" w:rsidRDefault="00EA1ECC" w:rsidP="00A00ED1">
      <w:pPr>
        <w:jc w:val="both"/>
      </w:pPr>
      <w:bookmarkStart w:id="89" w:name="_GoBack"/>
      <w:bookmarkEnd w:id="89"/>
      <w:r>
        <w:rPr>
          <w:noProof/>
          <w:lang w:eastAsia="pt-BR"/>
        </w:rPr>
        <w:drawing>
          <wp:inline distT="0" distB="0" distL="0" distR="0" wp14:anchorId="23424245" wp14:editId="3FF5085D">
            <wp:extent cx="219106" cy="314369"/>
            <wp:effectExtent l="0" t="0" r="9525" b="952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9106" cy="314369"/>
                    </a:xfrm>
                    <a:prstGeom prst="rect">
                      <a:avLst/>
                    </a:prstGeom>
                  </pic:spPr>
                </pic:pic>
              </a:graphicData>
            </a:graphic>
          </wp:inline>
        </w:drawing>
      </w:r>
      <w:r>
        <w:t>Crédito ou CDA inseridos em um ajuizamento;</w:t>
      </w:r>
    </w:p>
    <w:p w14:paraId="0E9CB8AC" w14:textId="221F2064" w:rsidR="00EA1ECC" w:rsidRDefault="00EA1ECC" w:rsidP="00A00ED1">
      <w:pPr>
        <w:jc w:val="both"/>
      </w:pPr>
      <w:r>
        <w:rPr>
          <w:noProof/>
          <w:lang w:eastAsia="pt-BR"/>
        </w:rPr>
        <w:drawing>
          <wp:inline distT="0" distB="0" distL="0" distR="0" wp14:anchorId="7D24D8F4" wp14:editId="44E67EF2">
            <wp:extent cx="238125" cy="238125"/>
            <wp:effectExtent l="0" t="0" r="9525" b="952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3892" t="9376" r="16665" b="12499"/>
                    <a:stretch/>
                  </pic:blipFill>
                  <pic:spPr bwMode="auto">
                    <a:xfrm>
                      <a:off x="0" y="0"/>
                      <a:ext cx="238159" cy="238159"/>
                    </a:xfrm>
                    <a:prstGeom prst="rect">
                      <a:avLst/>
                    </a:prstGeom>
                    <a:ln>
                      <a:noFill/>
                    </a:ln>
                    <a:extLst>
                      <a:ext uri="{53640926-AAD7-44D8-BBD7-CCE9431645EC}">
                        <a14:shadowObscured xmlns:a14="http://schemas.microsoft.com/office/drawing/2010/main"/>
                      </a:ext>
                    </a:extLst>
                  </pic:spPr>
                </pic:pic>
              </a:graphicData>
            </a:graphic>
          </wp:inline>
        </w:drawing>
      </w:r>
      <w:r>
        <w:t>Documento digital editável;</w:t>
      </w:r>
    </w:p>
    <w:p w14:paraId="36958BC0" w14:textId="0FE12446" w:rsidR="00EA1ECC" w:rsidRDefault="00A00ED1" w:rsidP="00A00ED1">
      <w:pPr>
        <w:ind w:left="-142"/>
        <w:jc w:val="both"/>
      </w:pPr>
      <w:r>
        <w:rPr>
          <w:noProof/>
          <w:lang w:eastAsia="pt-BR"/>
        </w:rPr>
        <w:drawing>
          <wp:inline distT="0" distB="0" distL="0" distR="0" wp14:anchorId="0D03762C" wp14:editId="07E1588A">
            <wp:extent cx="304800" cy="276225"/>
            <wp:effectExtent l="0" t="0" r="0"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9267" cy="280273"/>
                    </a:xfrm>
                    <a:prstGeom prst="rect">
                      <a:avLst/>
                    </a:prstGeom>
                  </pic:spPr>
                </pic:pic>
              </a:graphicData>
            </a:graphic>
          </wp:inline>
        </w:drawing>
      </w:r>
      <w:r>
        <w:t xml:space="preserve"> Processo em tramitação externa;</w:t>
      </w:r>
    </w:p>
    <w:p w14:paraId="09189A39" w14:textId="5F210A35" w:rsidR="00A00ED1" w:rsidRDefault="00A00ED1" w:rsidP="00A00ED1">
      <w:pPr>
        <w:jc w:val="both"/>
      </w:pPr>
      <w:r>
        <w:rPr>
          <w:noProof/>
          <w:lang w:eastAsia="pt-BR"/>
        </w:rPr>
        <w:drawing>
          <wp:inline distT="0" distB="0" distL="0" distR="0" wp14:anchorId="5976DE4F" wp14:editId="403B6633">
            <wp:extent cx="238158" cy="257211"/>
            <wp:effectExtent l="0" t="0" r="9525"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38158" cy="257211"/>
                    </a:xfrm>
                    <a:prstGeom prst="rect">
                      <a:avLst/>
                    </a:prstGeom>
                  </pic:spPr>
                </pic:pic>
              </a:graphicData>
            </a:graphic>
          </wp:inline>
        </w:drawing>
      </w:r>
      <w:r>
        <w:t>Espécie de crédito que possui competência;</w:t>
      </w:r>
    </w:p>
    <w:p w14:paraId="00DD32DD" w14:textId="0FB91737" w:rsidR="00A00ED1" w:rsidRDefault="00A00ED1" w:rsidP="00A00ED1">
      <w:pPr>
        <w:jc w:val="both"/>
      </w:pPr>
      <w:r>
        <w:rPr>
          <w:noProof/>
          <w:lang w:eastAsia="pt-BR"/>
        </w:rPr>
        <w:drawing>
          <wp:inline distT="0" distB="0" distL="0" distR="0" wp14:anchorId="7E91E579" wp14:editId="3E1D5E06">
            <wp:extent cx="323895" cy="228632"/>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3895" cy="228632"/>
                    </a:xfrm>
                    <a:prstGeom prst="rect">
                      <a:avLst/>
                    </a:prstGeom>
                  </pic:spPr>
                </pic:pic>
              </a:graphicData>
            </a:graphic>
          </wp:inline>
        </w:drawing>
      </w:r>
      <w:r>
        <w:t>Crédito/CDA/Protesto/Parcelamento/Inicial cancelados.</w:t>
      </w:r>
    </w:p>
    <w:p w14:paraId="60274F7B" w14:textId="77777777" w:rsidR="00A00ED1" w:rsidRPr="005E66B1" w:rsidRDefault="00A00ED1" w:rsidP="00A00ED1">
      <w:pPr>
        <w:pStyle w:val="PargrafodaLista"/>
        <w:jc w:val="both"/>
      </w:pPr>
    </w:p>
    <w:sectPr w:rsidR="00A00ED1" w:rsidRPr="005E66B1" w:rsidSect="009A3BD4">
      <w:pgSz w:w="11906" w:h="16838"/>
      <w:pgMar w:top="1134" w:right="1701"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51031"/>
    <w:multiLevelType w:val="hybridMultilevel"/>
    <w:tmpl w:val="2D0CAB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3543197"/>
    <w:multiLevelType w:val="multilevel"/>
    <w:tmpl w:val="2168F276"/>
    <w:lvl w:ilvl="0">
      <w:start w:val="2"/>
      <w:numFmt w:val="decimal"/>
      <w:lvlText w:val="%1."/>
      <w:lvlJc w:val="left"/>
      <w:pPr>
        <w:ind w:left="1777" w:hanging="360"/>
      </w:pPr>
      <w:rPr>
        <w:rFonts w:hint="default"/>
      </w:rPr>
    </w:lvl>
    <w:lvl w:ilvl="1">
      <w:start w:val="1"/>
      <w:numFmt w:val="decimal"/>
      <w:isLgl/>
      <w:lvlText w:val="%1.%2"/>
      <w:lvlJc w:val="left"/>
      <w:pPr>
        <w:ind w:left="1777"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497" w:hanging="108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2857" w:hanging="1440"/>
      </w:pPr>
      <w:rPr>
        <w:rFonts w:hint="default"/>
      </w:rPr>
    </w:lvl>
  </w:abstractNum>
  <w:abstractNum w:abstractNumId="2">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222B031A"/>
    <w:multiLevelType w:val="hybridMultilevel"/>
    <w:tmpl w:val="6C64AC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38F24B3C"/>
    <w:multiLevelType w:val="hybridMultilevel"/>
    <w:tmpl w:val="EB4678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474B41F6"/>
    <w:multiLevelType w:val="hybridMultilevel"/>
    <w:tmpl w:val="52C244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DB43B65"/>
    <w:multiLevelType w:val="hybridMultilevel"/>
    <w:tmpl w:val="9D741B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51683BA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2137"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nsid w:val="529A1D68"/>
    <w:multiLevelType w:val="hybridMultilevel"/>
    <w:tmpl w:val="A8B817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581D2C5A"/>
    <w:multiLevelType w:val="hybridMultilevel"/>
    <w:tmpl w:val="7338CB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F575310"/>
    <w:multiLevelType w:val="hybridMultilevel"/>
    <w:tmpl w:val="C3B812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67F75DD"/>
    <w:multiLevelType w:val="hybridMultilevel"/>
    <w:tmpl w:val="D654DC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6E95649"/>
    <w:multiLevelType w:val="hybridMultilevel"/>
    <w:tmpl w:val="F434FC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75244900"/>
    <w:multiLevelType w:val="hybridMultilevel"/>
    <w:tmpl w:val="9AE264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766540B5"/>
    <w:multiLevelType w:val="multilevel"/>
    <w:tmpl w:val="37EE2DD8"/>
    <w:lvl w:ilvl="0">
      <w:start w:val="2"/>
      <w:numFmt w:val="decimal"/>
      <w:lvlText w:val="%1."/>
      <w:lvlJc w:val="left"/>
      <w:pPr>
        <w:ind w:left="420" w:hanging="420"/>
      </w:pPr>
      <w:rPr>
        <w:rFonts w:hint="default"/>
      </w:rPr>
    </w:lvl>
    <w:lvl w:ilvl="1">
      <w:start w:val="5"/>
      <w:numFmt w:val="decimal"/>
      <w:lvlText w:val="%1.%2."/>
      <w:lvlJc w:val="left"/>
      <w:pPr>
        <w:ind w:left="2557" w:hanging="420"/>
      </w:pPr>
      <w:rPr>
        <w:rFonts w:hint="default"/>
      </w:rPr>
    </w:lvl>
    <w:lvl w:ilvl="2">
      <w:start w:val="1"/>
      <w:numFmt w:val="decimal"/>
      <w:lvlText w:val="%1.%2.%3."/>
      <w:lvlJc w:val="left"/>
      <w:pPr>
        <w:ind w:left="4994" w:hanging="720"/>
      </w:pPr>
      <w:rPr>
        <w:rFonts w:hint="default"/>
      </w:rPr>
    </w:lvl>
    <w:lvl w:ilvl="3">
      <w:start w:val="1"/>
      <w:numFmt w:val="decimal"/>
      <w:lvlText w:val="%1.%2.%3.%4."/>
      <w:lvlJc w:val="left"/>
      <w:pPr>
        <w:ind w:left="7131" w:hanging="720"/>
      </w:pPr>
      <w:rPr>
        <w:rFonts w:hint="default"/>
      </w:rPr>
    </w:lvl>
    <w:lvl w:ilvl="4">
      <w:start w:val="1"/>
      <w:numFmt w:val="decimal"/>
      <w:lvlText w:val="%1.%2.%3.%4.%5."/>
      <w:lvlJc w:val="left"/>
      <w:pPr>
        <w:ind w:left="9628" w:hanging="1080"/>
      </w:pPr>
      <w:rPr>
        <w:rFonts w:hint="default"/>
      </w:rPr>
    </w:lvl>
    <w:lvl w:ilvl="5">
      <w:start w:val="1"/>
      <w:numFmt w:val="decimal"/>
      <w:lvlText w:val="%1.%2.%3.%4.%5.%6."/>
      <w:lvlJc w:val="left"/>
      <w:pPr>
        <w:ind w:left="11765" w:hanging="1080"/>
      </w:pPr>
      <w:rPr>
        <w:rFonts w:hint="default"/>
      </w:rPr>
    </w:lvl>
    <w:lvl w:ilvl="6">
      <w:start w:val="1"/>
      <w:numFmt w:val="decimal"/>
      <w:lvlText w:val="%1.%2.%3.%4.%5.%6.%7."/>
      <w:lvlJc w:val="left"/>
      <w:pPr>
        <w:ind w:left="14262" w:hanging="1440"/>
      </w:pPr>
      <w:rPr>
        <w:rFonts w:hint="default"/>
      </w:rPr>
    </w:lvl>
    <w:lvl w:ilvl="7">
      <w:start w:val="1"/>
      <w:numFmt w:val="decimal"/>
      <w:lvlText w:val="%1.%2.%3.%4.%5.%6.%7.%8."/>
      <w:lvlJc w:val="left"/>
      <w:pPr>
        <w:ind w:left="16399" w:hanging="1440"/>
      </w:pPr>
      <w:rPr>
        <w:rFonts w:hint="default"/>
      </w:rPr>
    </w:lvl>
    <w:lvl w:ilvl="8">
      <w:start w:val="1"/>
      <w:numFmt w:val="decimal"/>
      <w:lvlText w:val="%1.%2.%3.%4.%5.%6.%7.%8.%9."/>
      <w:lvlJc w:val="left"/>
      <w:pPr>
        <w:ind w:left="18896" w:hanging="1800"/>
      </w:pPr>
      <w:rPr>
        <w:rFonts w:hint="default"/>
      </w:rPr>
    </w:lvl>
  </w:abstractNum>
  <w:abstractNum w:abstractNumId="16">
    <w:nsid w:val="7A722F47"/>
    <w:multiLevelType w:val="hybridMultilevel"/>
    <w:tmpl w:val="F4C2500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7FBA63D5"/>
    <w:multiLevelType w:val="multilevel"/>
    <w:tmpl w:val="5EECF8EA"/>
    <w:lvl w:ilvl="0">
      <w:start w:val="2"/>
      <w:numFmt w:val="decimal"/>
      <w:lvlText w:val="%1."/>
      <w:lvlJc w:val="left"/>
      <w:pPr>
        <w:ind w:left="420" w:hanging="420"/>
      </w:pPr>
      <w:rPr>
        <w:rFonts w:hint="default"/>
      </w:rPr>
    </w:lvl>
    <w:lvl w:ilvl="1">
      <w:start w:val="5"/>
      <w:numFmt w:val="decimal"/>
      <w:lvlText w:val="%1.%2."/>
      <w:lvlJc w:val="left"/>
      <w:pPr>
        <w:ind w:left="2557" w:hanging="420"/>
      </w:pPr>
      <w:rPr>
        <w:rFonts w:hint="default"/>
      </w:rPr>
    </w:lvl>
    <w:lvl w:ilvl="2">
      <w:start w:val="1"/>
      <w:numFmt w:val="decimal"/>
      <w:lvlText w:val="%1.%2.%3."/>
      <w:lvlJc w:val="left"/>
      <w:pPr>
        <w:ind w:left="4994" w:hanging="720"/>
      </w:pPr>
      <w:rPr>
        <w:rFonts w:hint="default"/>
      </w:rPr>
    </w:lvl>
    <w:lvl w:ilvl="3">
      <w:start w:val="1"/>
      <w:numFmt w:val="decimal"/>
      <w:lvlText w:val="%1.%2.%3.%4."/>
      <w:lvlJc w:val="left"/>
      <w:pPr>
        <w:ind w:left="7131" w:hanging="720"/>
      </w:pPr>
      <w:rPr>
        <w:rFonts w:hint="default"/>
      </w:rPr>
    </w:lvl>
    <w:lvl w:ilvl="4">
      <w:start w:val="1"/>
      <w:numFmt w:val="decimal"/>
      <w:lvlText w:val="%1.%2.%3.%4.%5."/>
      <w:lvlJc w:val="left"/>
      <w:pPr>
        <w:ind w:left="9628" w:hanging="1080"/>
      </w:pPr>
      <w:rPr>
        <w:rFonts w:hint="default"/>
      </w:rPr>
    </w:lvl>
    <w:lvl w:ilvl="5">
      <w:start w:val="1"/>
      <w:numFmt w:val="decimal"/>
      <w:lvlText w:val="%1.%2.%3.%4.%5.%6."/>
      <w:lvlJc w:val="left"/>
      <w:pPr>
        <w:ind w:left="11765" w:hanging="1080"/>
      </w:pPr>
      <w:rPr>
        <w:rFonts w:hint="default"/>
      </w:rPr>
    </w:lvl>
    <w:lvl w:ilvl="6">
      <w:start w:val="1"/>
      <w:numFmt w:val="decimal"/>
      <w:lvlText w:val="%1.%2.%3.%4.%5.%6.%7."/>
      <w:lvlJc w:val="left"/>
      <w:pPr>
        <w:ind w:left="14262" w:hanging="1440"/>
      </w:pPr>
      <w:rPr>
        <w:rFonts w:hint="default"/>
      </w:rPr>
    </w:lvl>
    <w:lvl w:ilvl="7">
      <w:start w:val="1"/>
      <w:numFmt w:val="decimal"/>
      <w:lvlText w:val="%1.%2.%3.%4.%5.%6.%7.%8."/>
      <w:lvlJc w:val="left"/>
      <w:pPr>
        <w:ind w:left="16399" w:hanging="1440"/>
      </w:pPr>
      <w:rPr>
        <w:rFonts w:hint="default"/>
      </w:rPr>
    </w:lvl>
    <w:lvl w:ilvl="8">
      <w:start w:val="1"/>
      <w:numFmt w:val="decimal"/>
      <w:lvlText w:val="%1.%2.%3.%4.%5.%6.%7.%8.%9."/>
      <w:lvlJc w:val="left"/>
      <w:pPr>
        <w:ind w:left="18896" w:hanging="1800"/>
      </w:pPr>
      <w:rPr>
        <w:rFonts w:hint="default"/>
      </w:rPr>
    </w:lvl>
  </w:abstractNum>
  <w:num w:numId="1">
    <w:abstractNumId w:val="9"/>
  </w:num>
  <w:num w:numId="2">
    <w:abstractNumId w:val="7"/>
  </w:num>
  <w:num w:numId="3">
    <w:abstractNumId w:val="2"/>
  </w:num>
  <w:num w:numId="4">
    <w:abstractNumId w:val="14"/>
  </w:num>
  <w:num w:numId="5">
    <w:abstractNumId w:val="13"/>
  </w:num>
  <w:num w:numId="6">
    <w:abstractNumId w:val="1"/>
  </w:num>
  <w:num w:numId="7">
    <w:abstractNumId w:val="15"/>
  </w:num>
  <w:num w:numId="8">
    <w:abstractNumId w:val="17"/>
  </w:num>
  <w:num w:numId="9">
    <w:abstractNumId w:val="8"/>
  </w:num>
  <w:num w:numId="10">
    <w:abstractNumId w:val="11"/>
  </w:num>
  <w:num w:numId="11">
    <w:abstractNumId w:val="3"/>
  </w:num>
  <w:num w:numId="12">
    <w:abstractNumId w:val="4"/>
  </w:num>
  <w:num w:numId="13">
    <w:abstractNumId w:val="5"/>
  </w:num>
  <w:num w:numId="14">
    <w:abstractNumId w:val="0"/>
  </w:num>
  <w:num w:numId="15">
    <w:abstractNumId w:val="6"/>
  </w:num>
  <w:num w:numId="16">
    <w:abstractNumId w:val="16"/>
  </w:num>
  <w:num w:numId="17">
    <w:abstractNumId w:val="10"/>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59B"/>
    <w:rsid w:val="00004DE3"/>
    <w:rsid w:val="00007947"/>
    <w:rsid w:val="00011A37"/>
    <w:rsid w:val="0001736F"/>
    <w:rsid w:val="00034768"/>
    <w:rsid w:val="00036C02"/>
    <w:rsid w:val="00040F00"/>
    <w:rsid w:val="000478DC"/>
    <w:rsid w:val="00056AF7"/>
    <w:rsid w:val="00083B7E"/>
    <w:rsid w:val="00091D84"/>
    <w:rsid w:val="00096CED"/>
    <w:rsid w:val="000A4FCB"/>
    <w:rsid w:val="000B1AB2"/>
    <w:rsid w:val="000B30F8"/>
    <w:rsid w:val="000C1499"/>
    <w:rsid w:val="000C6575"/>
    <w:rsid w:val="000C7C37"/>
    <w:rsid w:val="000D3BD2"/>
    <w:rsid w:val="000E3DD8"/>
    <w:rsid w:val="00102509"/>
    <w:rsid w:val="00124CFD"/>
    <w:rsid w:val="0017046B"/>
    <w:rsid w:val="00170D47"/>
    <w:rsid w:val="00182E5C"/>
    <w:rsid w:val="001B55B1"/>
    <w:rsid w:val="001C4C74"/>
    <w:rsid w:val="001C7B84"/>
    <w:rsid w:val="001E2D93"/>
    <w:rsid w:val="001E6C8C"/>
    <w:rsid w:val="001F52EC"/>
    <w:rsid w:val="00206B4C"/>
    <w:rsid w:val="002207A8"/>
    <w:rsid w:val="002303D6"/>
    <w:rsid w:val="00231F10"/>
    <w:rsid w:val="00232174"/>
    <w:rsid w:val="00245009"/>
    <w:rsid w:val="00255E8A"/>
    <w:rsid w:val="00266875"/>
    <w:rsid w:val="00284409"/>
    <w:rsid w:val="00284554"/>
    <w:rsid w:val="002B0DD1"/>
    <w:rsid w:val="002B2D95"/>
    <w:rsid w:val="002B5E68"/>
    <w:rsid w:val="002C2E15"/>
    <w:rsid w:val="002C6427"/>
    <w:rsid w:val="002E5409"/>
    <w:rsid w:val="002E634D"/>
    <w:rsid w:val="002F36F6"/>
    <w:rsid w:val="00305C0F"/>
    <w:rsid w:val="0031362D"/>
    <w:rsid w:val="00313B61"/>
    <w:rsid w:val="00325142"/>
    <w:rsid w:val="00325BA0"/>
    <w:rsid w:val="00333380"/>
    <w:rsid w:val="003602EE"/>
    <w:rsid w:val="00367AD8"/>
    <w:rsid w:val="00367E3E"/>
    <w:rsid w:val="00380238"/>
    <w:rsid w:val="003872C5"/>
    <w:rsid w:val="00393348"/>
    <w:rsid w:val="00396710"/>
    <w:rsid w:val="00396E66"/>
    <w:rsid w:val="003A1C4E"/>
    <w:rsid w:val="003B1E27"/>
    <w:rsid w:val="003B1F7F"/>
    <w:rsid w:val="003B3F24"/>
    <w:rsid w:val="003D7201"/>
    <w:rsid w:val="003E7188"/>
    <w:rsid w:val="003F518D"/>
    <w:rsid w:val="00430001"/>
    <w:rsid w:val="004421CB"/>
    <w:rsid w:val="004425C0"/>
    <w:rsid w:val="00455ED1"/>
    <w:rsid w:val="00460773"/>
    <w:rsid w:val="004717E0"/>
    <w:rsid w:val="004758B9"/>
    <w:rsid w:val="0049756A"/>
    <w:rsid w:val="004B3B39"/>
    <w:rsid w:val="004C4508"/>
    <w:rsid w:val="004D2078"/>
    <w:rsid w:val="004D2DB6"/>
    <w:rsid w:val="004E659B"/>
    <w:rsid w:val="004E6692"/>
    <w:rsid w:val="004F5E12"/>
    <w:rsid w:val="004F61BD"/>
    <w:rsid w:val="004F7342"/>
    <w:rsid w:val="005052EC"/>
    <w:rsid w:val="00507239"/>
    <w:rsid w:val="00525394"/>
    <w:rsid w:val="00545B06"/>
    <w:rsid w:val="0055642F"/>
    <w:rsid w:val="00565BF3"/>
    <w:rsid w:val="0057026B"/>
    <w:rsid w:val="00577B18"/>
    <w:rsid w:val="005867CE"/>
    <w:rsid w:val="0059003F"/>
    <w:rsid w:val="005A57A2"/>
    <w:rsid w:val="005A5E03"/>
    <w:rsid w:val="005A60DE"/>
    <w:rsid w:val="005C0B90"/>
    <w:rsid w:val="005D492A"/>
    <w:rsid w:val="005D4E69"/>
    <w:rsid w:val="005E1A71"/>
    <w:rsid w:val="005E66B1"/>
    <w:rsid w:val="005F456C"/>
    <w:rsid w:val="005F4EFC"/>
    <w:rsid w:val="00600527"/>
    <w:rsid w:val="00615768"/>
    <w:rsid w:val="00633218"/>
    <w:rsid w:val="00637E23"/>
    <w:rsid w:val="00653C5B"/>
    <w:rsid w:val="006709D9"/>
    <w:rsid w:val="00671545"/>
    <w:rsid w:val="00677DB8"/>
    <w:rsid w:val="00686D71"/>
    <w:rsid w:val="006A799B"/>
    <w:rsid w:val="006B3861"/>
    <w:rsid w:val="006D331A"/>
    <w:rsid w:val="006F6F85"/>
    <w:rsid w:val="00713DAE"/>
    <w:rsid w:val="007314BE"/>
    <w:rsid w:val="007331E4"/>
    <w:rsid w:val="00733356"/>
    <w:rsid w:val="00735CA5"/>
    <w:rsid w:val="00756E3E"/>
    <w:rsid w:val="00764E73"/>
    <w:rsid w:val="0077056F"/>
    <w:rsid w:val="007817B0"/>
    <w:rsid w:val="007873FC"/>
    <w:rsid w:val="007C495B"/>
    <w:rsid w:val="007F5730"/>
    <w:rsid w:val="00816E45"/>
    <w:rsid w:val="00840A81"/>
    <w:rsid w:val="00840EEC"/>
    <w:rsid w:val="00851E01"/>
    <w:rsid w:val="00855821"/>
    <w:rsid w:val="008824A0"/>
    <w:rsid w:val="00891DF3"/>
    <w:rsid w:val="008A6A93"/>
    <w:rsid w:val="008B5E59"/>
    <w:rsid w:val="008C31C4"/>
    <w:rsid w:val="008C60AC"/>
    <w:rsid w:val="008F63DD"/>
    <w:rsid w:val="00970182"/>
    <w:rsid w:val="00970970"/>
    <w:rsid w:val="00975EDB"/>
    <w:rsid w:val="00980959"/>
    <w:rsid w:val="009943BB"/>
    <w:rsid w:val="009A1773"/>
    <w:rsid w:val="009A3BD4"/>
    <w:rsid w:val="009B4896"/>
    <w:rsid w:val="009B4D96"/>
    <w:rsid w:val="009D7CED"/>
    <w:rsid w:val="009E676C"/>
    <w:rsid w:val="009F0C93"/>
    <w:rsid w:val="009F4635"/>
    <w:rsid w:val="009F74C7"/>
    <w:rsid w:val="00A00ED1"/>
    <w:rsid w:val="00A01231"/>
    <w:rsid w:val="00A04517"/>
    <w:rsid w:val="00A05D51"/>
    <w:rsid w:val="00A15791"/>
    <w:rsid w:val="00A21E96"/>
    <w:rsid w:val="00A225A0"/>
    <w:rsid w:val="00A252D1"/>
    <w:rsid w:val="00A41693"/>
    <w:rsid w:val="00A41E77"/>
    <w:rsid w:val="00A4419D"/>
    <w:rsid w:val="00A50820"/>
    <w:rsid w:val="00A51042"/>
    <w:rsid w:val="00A55239"/>
    <w:rsid w:val="00A57282"/>
    <w:rsid w:val="00A71924"/>
    <w:rsid w:val="00A8033E"/>
    <w:rsid w:val="00A814F3"/>
    <w:rsid w:val="00A914B8"/>
    <w:rsid w:val="00A970BF"/>
    <w:rsid w:val="00AB73C1"/>
    <w:rsid w:val="00AC4D96"/>
    <w:rsid w:val="00AD3475"/>
    <w:rsid w:val="00AD47A6"/>
    <w:rsid w:val="00B0258D"/>
    <w:rsid w:val="00B04EC4"/>
    <w:rsid w:val="00B22CA1"/>
    <w:rsid w:val="00B26DCD"/>
    <w:rsid w:val="00B42AD8"/>
    <w:rsid w:val="00B531D5"/>
    <w:rsid w:val="00B7464E"/>
    <w:rsid w:val="00B748FA"/>
    <w:rsid w:val="00B928F7"/>
    <w:rsid w:val="00B94EEA"/>
    <w:rsid w:val="00BA683F"/>
    <w:rsid w:val="00BB54B4"/>
    <w:rsid w:val="00BC654B"/>
    <w:rsid w:val="00BC6F13"/>
    <w:rsid w:val="00BE4CDE"/>
    <w:rsid w:val="00C05E03"/>
    <w:rsid w:val="00C36414"/>
    <w:rsid w:val="00C40C84"/>
    <w:rsid w:val="00C4459F"/>
    <w:rsid w:val="00C4653F"/>
    <w:rsid w:val="00C7266E"/>
    <w:rsid w:val="00C96633"/>
    <w:rsid w:val="00CA2C6F"/>
    <w:rsid w:val="00CB14E2"/>
    <w:rsid w:val="00CB1D9D"/>
    <w:rsid w:val="00CB3D6D"/>
    <w:rsid w:val="00CC59C6"/>
    <w:rsid w:val="00CE6811"/>
    <w:rsid w:val="00D0100F"/>
    <w:rsid w:val="00D03242"/>
    <w:rsid w:val="00D15097"/>
    <w:rsid w:val="00D1740C"/>
    <w:rsid w:val="00D3712B"/>
    <w:rsid w:val="00D44256"/>
    <w:rsid w:val="00D52ECF"/>
    <w:rsid w:val="00D60C9D"/>
    <w:rsid w:val="00D724C6"/>
    <w:rsid w:val="00D74A6D"/>
    <w:rsid w:val="00D773E8"/>
    <w:rsid w:val="00DA1C5E"/>
    <w:rsid w:val="00DA7E31"/>
    <w:rsid w:val="00DB486C"/>
    <w:rsid w:val="00DB7762"/>
    <w:rsid w:val="00DC043B"/>
    <w:rsid w:val="00DC2C34"/>
    <w:rsid w:val="00DC5D57"/>
    <w:rsid w:val="00DE1228"/>
    <w:rsid w:val="00DE2E45"/>
    <w:rsid w:val="00E015FD"/>
    <w:rsid w:val="00E1238A"/>
    <w:rsid w:val="00E127DE"/>
    <w:rsid w:val="00E21330"/>
    <w:rsid w:val="00E27D01"/>
    <w:rsid w:val="00E365D3"/>
    <w:rsid w:val="00E63835"/>
    <w:rsid w:val="00E7370C"/>
    <w:rsid w:val="00E74BFB"/>
    <w:rsid w:val="00E770EB"/>
    <w:rsid w:val="00EA1ECC"/>
    <w:rsid w:val="00EA689B"/>
    <w:rsid w:val="00EB1429"/>
    <w:rsid w:val="00EB5FC7"/>
    <w:rsid w:val="00EC6521"/>
    <w:rsid w:val="00EE751F"/>
    <w:rsid w:val="00EF3FDD"/>
    <w:rsid w:val="00F1040D"/>
    <w:rsid w:val="00F2687E"/>
    <w:rsid w:val="00F35415"/>
    <w:rsid w:val="00F36052"/>
    <w:rsid w:val="00F473BD"/>
    <w:rsid w:val="00F6516D"/>
    <w:rsid w:val="00F77344"/>
    <w:rsid w:val="00FC38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D9648"/>
  <w15:chartTrackingRefBased/>
  <w15:docId w15:val="{A497529F-AE0F-4CC5-8D8A-62ABF25B9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2207A8"/>
    <w:pPr>
      <w:keepNext/>
      <w:keepLines/>
      <w:numPr>
        <w:numId w:val="2"/>
      </w:numPr>
      <w:shd w:val="clear" w:color="auto" w:fill="DEEAF6" w:themeFill="accent1" w:themeFillTint="33"/>
      <w:tabs>
        <w:tab w:val="left" w:pos="1530"/>
      </w:tabs>
      <w:spacing w:after="240" w:line="360" w:lineRule="auto"/>
      <w:jc w:val="both"/>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2207A8"/>
    <w:pPr>
      <w:keepNext/>
      <w:keepLines/>
      <w:numPr>
        <w:ilvl w:val="1"/>
        <w:numId w:val="2"/>
      </w:numPr>
      <w:shd w:val="clear" w:color="auto" w:fill="DEEAF6" w:themeFill="accent1" w:themeFillTint="33"/>
      <w:tabs>
        <w:tab w:val="left" w:pos="1530"/>
      </w:tabs>
      <w:spacing w:after="240" w:line="360" w:lineRule="auto"/>
      <w:jc w:val="both"/>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rsid w:val="002207A8"/>
    <w:pPr>
      <w:keepNext/>
      <w:keepLines/>
      <w:numPr>
        <w:ilvl w:val="2"/>
        <w:numId w:val="2"/>
      </w:numPr>
      <w:shd w:val="clear" w:color="auto" w:fill="DEEAF6" w:themeFill="accent1" w:themeFillTint="33"/>
      <w:tabs>
        <w:tab w:val="left" w:pos="1530"/>
      </w:tabs>
      <w:spacing w:after="240" w:line="360" w:lineRule="auto"/>
      <w:jc w:val="both"/>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rsid w:val="002207A8"/>
    <w:pPr>
      <w:keepNext/>
      <w:keepLines/>
      <w:numPr>
        <w:ilvl w:val="3"/>
        <w:numId w:val="2"/>
      </w:numPr>
      <w:shd w:val="clear" w:color="auto" w:fill="DEEAF6" w:themeFill="accent1" w:themeFillTint="33"/>
      <w:tabs>
        <w:tab w:val="left" w:pos="1530"/>
      </w:tabs>
      <w:spacing w:after="240" w:line="360" w:lineRule="auto"/>
      <w:jc w:val="both"/>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rsid w:val="002207A8"/>
    <w:pPr>
      <w:keepNext/>
      <w:keepLines/>
      <w:numPr>
        <w:ilvl w:val="4"/>
        <w:numId w:val="2"/>
      </w:numPr>
      <w:shd w:val="clear" w:color="auto" w:fill="DEEAF6" w:themeFill="accent1" w:themeFillTint="33"/>
      <w:tabs>
        <w:tab w:val="left" w:pos="1530"/>
      </w:tabs>
      <w:spacing w:after="240" w:line="360" w:lineRule="auto"/>
      <w:jc w:val="both"/>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rsid w:val="002207A8"/>
    <w:pPr>
      <w:keepNext/>
      <w:keepLines/>
      <w:numPr>
        <w:ilvl w:val="5"/>
        <w:numId w:val="2"/>
      </w:numPr>
      <w:tabs>
        <w:tab w:val="left" w:pos="1530"/>
      </w:tabs>
      <w:spacing w:before="200" w:after="0" w:line="360" w:lineRule="auto"/>
      <w:jc w:val="both"/>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rsid w:val="002207A8"/>
    <w:pPr>
      <w:keepNext/>
      <w:keepLines/>
      <w:numPr>
        <w:ilvl w:val="6"/>
        <w:numId w:val="2"/>
      </w:numPr>
      <w:tabs>
        <w:tab w:val="left" w:pos="1530"/>
      </w:tabs>
      <w:spacing w:before="200" w:after="0" w:line="36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207A8"/>
    <w:pPr>
      <w:keepNext/>
      <w:keepLines/>
      <w:numPr>
        <w:ilvl w:val="7"/>
        <w:numId w:val="2"/>
      </w:numPr>
      <w:tabs>
        <w:tab w:val="left" w:pos="1530"/>
      </w:tabs>
      <w:spacing w:before="200" w:after="0" w:line="36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2207A8"/>
    <w:pPr>
      <w:keepNext/>
      <w:keepLines/>
      <w:numPr>
        <w:ilvl w:val="8"/>
        <w:numId w:val="2"/>
      </w:numPr>
      <w:tabs>
        <w:tab w:val="left" w:pos="1530"/>
      </w:tabs>
      <w:spacing w:before="200" w:after="0" w:line="36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E659B"/>
    <w:pPr>
      <w:ind w:left="720"/>
      <w:contextualSpacing/>
    </w:pPr>
  </w:style>
  <w:style w:type="character" w:customStyle="1" w:styleId="Ttulo1Char">
    <w:name w:val="Título 1 Char"/>
    <w:basedOn w:val="Fontepargpadro"/>
    <w:link w:val="Ttulo1"/>
    <w:uiPriority w:val="9"/>
    <w:rsid w:val="002207A8"/>
    <w:rPr>
      <w:rFonts w:asciiTheme="majorHAnsi" w:eastAsiaTheme="majorEastAsia" w:hAnsiTheme="majorHAnsi" w:cstheme="majorBidi"/>
      <w:color w:val="2E74B5" w:themeColor="accent1" w:themeShade="BF"/>
      <w:sz w:val="32"/>
      <w:szCs w:val="32"/>
      <w:shd w:val="clear" w:color="auto" w:fill="DEEAF6" w:themeFill="accent1" w:themeFillTint="33"/>
    </w:rPr>
  </w:style>
  <w:style w:type="character" w:customStyle="1" w:styleId="Ttulo2Char">
    <w:name w:val="Título 2 Char"/>
    <w:basedOn w:val="Fontepargpadro"/>
    <w:link w:val="Ttulo2"/>
    <w:uiPriority w:val="9"/>
    <w:rsid w:val="002207A8"/>
    <w:rPr>
      <w:rFonts w:asciiTheme="majorHAnsi" w:eastAsiaTheme="majorEastAsia" w:hAnsiTheme="majorHAnsi" w:cstheme="majorBidi"/>
      <w:color w:val="2E74B5" w:themeColor="accent1" w:themeShade="BF"/>
      <w:sz w:val="26"/>
      <w:szCs w:val="26"/>
      <w:shd w:val="clear" w:color="auto" w:fill="DEEAF6" w:themeFill="accent1" w:themeFillTint="33"/>
    </w:rPr>
  </w:style>
  <w:style w:type="character" w:customStyle="1" w:styleId="Ttulo3Char">
    <w:name w:val="Título 3 Char"/>
    <w:basedOn w:val="Fontepargpadro"/>
    <w:link w:val="Ttulo3"/>
    <w:uiPriority w:val="9"/>
    <w:rsid w:val="002207A8"/>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sid w:val="002207A8"/>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sid w:val="002207A8"/>
    <w:rPr>
      <w:rFonts w:asciiTheme="majorHAnsi" w:eastAsiaTheme="majorEastAsia" w:hAnsiTheme="majorHAnsi" w:cstheme="majorBidi"/>
      <w:color w:val="1F4D78" w:themeColor="accent1" w:themeShade="7F"/>
      <w:shd w:val="clear" w:color="auto" w:fill="DEEAF6" w:themeFill="accent1" w:themeFillTint="33"/>
    </w:rPr>
  </w:style>
  <w:style w:type="character" w:customStyle="1" w:styleId="Ttulo6Char">
    <w:name w:val="Título 6 Char"/>
    <w:basedOn w:val="Fontepargpadro"/>
    <w:link w:val="Ttulo6"/>
    <w:uiPriority w:val="9"/>
    <w:semiHidden/>
    <w:rsid w:val="002207A8"/>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sid w:val="002207A8"/>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207A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2207A8"/>
    <w:rPr>
      <w:rFonts w:asciiTheme="majorHAnsi" w:eastAsiaTheme="majorEastAsia" w:hAnsiTheme="majorHAnsi" w:cstheme="majorBidi"/>
      <w:i/>
      <w:iCs/>
      <w:color w:val="404040" w:themeColor="text1" w:themeTint="BF"/>
      <w:sz w:val="20"/>
      <w:szCs w:val="20"/>
    </w:rPr>
  </w:style>
  <w:style w:type="character" w:styleId="Hyperlink">
    <w:name w:val="Hyperlink"/>
    <w:basedOn w:val="Fontepargpadro"/>
    <w:uiPriority w:val="99"/>
    <w:unhideWhenUsed/>
    <w:rsid w:val="00313B61"/>
    <w:rPr>
      <w:color w:val="0563C1" w:themeColor="hyperlink"/>
      <w:u w:val="single"/>
    </w:rPr>
  </w:style>
  <w:style w:type="character" w:styleId="Refdecomentrio">
    <w:name w:val="annotation reference"/>
    <w:basedOn w:val="Fontepargpadro"/>
    <w:uiPriority w:val="99"/>
    <w:semiHidden/>
    <w:unhideWhenUsed/>
    <w:rsid w:val="004717E0"/>
    <w:rPr>
      <w:sz w:val="16"/>
      <w:szCs w:val="16"/>
    </w:rPr>
  </w:style>
  <w:style w:type="paragraph" w:styleId="Textodecomentrio">
    <w:name w:val="annotation text"/>
    <w:basedOn w:val="Normal"/>
    <w:link w:val="TextodecomentrioChar"/>
    <w:uiPriority w:val="99"/>
    <w:semiHidden/>
    <w:unhideWhenUsed/>
    <w:rsid w:val="004717E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717E0"/>
    <w:rPr>
      <w:sz w:val="20"/>
      <w:szCs w:val="20"/>
    </w:rPr>
  </w:style>
  <w:style w:type="paragraph" w:styleId="Assuntodocomentrio">
    <w:name w:val="annotation subject"/>
    <w:basedOn w:val="Textodecomentrio"/>
    <w:next w:val="Textodecomentrio"/>
    <w:link w:val="AssuntodocomentrioChar"/>
    <w:uiPriority w:val="99"/>
    <w:semiHidden/>
    <w:unhideWhenUsed/>
    <w:rsid w:val="004717E0"/>
    <w:rPr>
      <w:b/>
      <w:bCs/>
    </w:rPr>
  </w:style>
  <w:style w:type="character" w:customStyle="1" w:styleId="AssuntodocomentrioChar">
    <w:name w:val="Assunto do comentário Char"/>
    <w:basedOn w:val="TextodecomentrioChar"/>
    <w:link w:val="Assuntodocomentrio"/>
    <w:uiPriority w:val="99"/>
    <w:semiHidden/>
    <w:rsid w:val="004717E0"/>
    <w:rPr>
      <w:b/>
      <w:bCs/>
      <w:sz w:val="20"/>
      <w:szCs w:val="20"/>
    </w:rPr>
  </w:style>
  <w:style w:type="paragraph" w:styleId="Textodebalo">
    <w:name w:val="Balloon Text"/>
    <w:basedOn w:val="Normal"/>
    <w:link w:val="TextodebaloChar"/>
    <w:uiPriority w:val="99"/>
    <w:semiHidden/>
    <w:unhideWhenUsed/>
    <w:rsid w:val="004717E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717E0"/>
    <w:rPr>
      <w:rFonts w:ascii="Segoe UI" w:hAnsi="Segoe UI" w:cs="Segoe UI"/>
      <w:sz w:val="18"/>
      <w:szCs w:val="18"/>
    </w:rPr>
  </w:style>
  <w:style w:type="paragraph" w:styleId="CabealhodoSumrio">
    <w:name w:val="TOC Heading"/>
    <w:basedOn w:val="Ttulo1"/>
    <w:next w:val="Normal"/>
    <w:uiPriority w:val="39"/>
    <w:unhideWhenUsed/>
    <w:qFormat/>
    <w:rsid w:val="006B3861"/>
    <w:pPr>
      <w:numPr>
        <w:numId w:val="0"/>
      </w:numPr>
      <w:shd w:val="clear" w:color="auto" w:fill="auto"/>
      <w:tabs>
        <w:tab w:val="clear" w:pos="1530"/>
      </w:tabs>
      <w:spacing w:before="240" w:after="0" w:line="259" w:lineRule="auto"/>
      <w:jc w:val="left"/>
      <w:outlineLvl w:val="9"/>
    </w:pPr>
    <w:rPr>
      <w:lang w:eastAsia="pt-BR"/>
    </w:rPr>
  </w:style>
  <w:style w:type="paragraph" w:styleId="Sumrio1">
    <w:name w:val="toc 1"/>
    <w:basedOn w:val="Normal"/>
    <w:next w:val="Normal"/>
    <w:autoRedefine/>
    <w:uiPriority w:val="39"/>
    <w:unhideWhenUsed/>
    <w:rsid w:val="006B3861"/>
    <w:pPr>
      <w:spacing w:after="100"/>
    </w:pPr>
  </w:style>
  <w:style w:type="paragraph" w:styleId="Sumrio2">
    <w:name w:val="toc 2"/>
    <w:basedOn w:val="Normal"/>
    <w:next w:val="Normal"/>
    <w:autoRedefine/>
    <w:uiPriority w:val="39"/>
    <w:unhideWhenUsed/>
    <w:rsid w:val="006B3861"/>
    <w:pPr>
      <w:spacing w:after="100"/>
      <w:ind w:left="220"/>
    </w:pPr>
  </w:style>
  <w:style w:type="paragraph" w:styleId="Sumrio3">
    <w:name w:val="toc 3"/>
    <w:basedOn w:val="Normal"/>
    <w:next w:val="Normal"/>
    <w:autoRedefine/>
    <w:uiPriority w:val="39"/>
    <w:unhideWhenUsed/>
    <w:rsid w:val="006B3861"/>
    <w:pPr>
      <w:spacing w:after="100"/>
      <w:ind w:left="440"/>
    </w:pPr>
  </w:style>
  <w:style w:type="character" w:styleId="HiperlinkVisitado">
    <w:name w:val="FollowedHyperlink"/>
    <w:basedOn w:val="Fontepargpadro"/>
    <w:uiPriority w:val="99"/>
    <w:semiHidden/>
    <w:unhideWhenUsed/>
    <w:rsid w:val="000079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fontTable" Target="fontTable.xml"/><Relationship Id="rId7" Type="http://schemas.openxmlformats.org/officeDocument/2006/relationships/hyperlink" Target="https://sapiens.agu.gov.br" TargetMode="Externa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www.agu.gov.br/page/atos/detalhe/idato/928966" TargetMode="External"/><Relationship Id="rId65" Type="http://schemas.openxmlformats.org/officeDocument/2006/relationships/image" Target="media/image57.png"/><Relationship Id="rId73"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hyperlink" Target="https://sapienshom.agu.gov.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AE682-8623-4F35-84D5-A24C40508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41</Pages>
  <Words>7812</Words>
  <Characters>42188</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De Marco Fernandes</dc:creator>
  <cp:keywords/>
  <dc:description/>
  <cp:lastModifiedBy>Hugo De Marco Fernandes</cp:lastModifiedBy>
  <cp:revision>11</cp:revision>
  <dcterms:created xsi:type="dcterms:W3CDTF">2016-07-05T18:53:00Z</dcterms:created>
  <dcterms:modified xsi:type="dcterms:W3CDTF">2016-08-03T18:50:00Z</dcterms:modified>
</cp:coreProperties>
</file>